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41E" w:rsidRDefault="006B41C8" w:rsidP="008B2841">
      <w:r>
        <w:t xml:space="preserve">Honors </w:t>
      </w:r>
      <w:r w:rsidR="00FE341E">
        <w:t>Chemistry</w:t>
      </w:r>
      <w:r w:rsidR="00FE341E">
        <w:tab/>
      </w:r>
      <w:r w:rsidR="00FE341E">
        <w:tab/>
        <w:t>Hour_____</w:t>
      </w:r>
      <w:r w:rsidR="00FE341E">
        <w:tab/>
      </w:r>
      <w:r w:rsidR="00FE341E">
        <w:tab/>
        <w:t>Name___________________________________________</w:t>
      </w:r>
      <w:r w:rsidR="00FE341E">
        <w:br/>
        <w:t>Dr. Wexler</w:t>
      </w:r>
      <w:r w:rsidR="00FE341E">
        <w:br/>
        <w:t>Lab: Observing a Precipitate-Forming Double Replacement Reaction</w:t>
      </w:r>
      <w:bookmarkStart w:id="0" w:name="_GoBack"/>
      <w:bookmarkEnd w:id="0"/>
      <w:r w:rsidR="00E7080F">
        <w:br/>
        <w:t xml:space="preserve">Date </w:t>
      </w:r>
      <w:r w:rsidR="00FE341E">
        <w:t>______</w:t>
      </w:r>
    </w:p>
    <w:p w:rsidR="00913FF4" w:rsidRPr="00913FF4" w:rsidRDefault="00913FF4" w:rsidP="008B2841">
      <w:r>
        <w:rPr>
          <w:b/>
        </w:rPr>
        <w:t>Objectives:</w:t>
      </w:r>
      <w:r>
        <w:rPr>
          <w:b/>
        </w:rPr>
        <w:br/>
      </w:r>
      <w:r>
        <w:t xml:space="preserve">1. To understand </w:t>
      </w:r>
      <w:r w:rsidR="003F35B3">
        <w:t>the parts of a chemical equation</w:t>
      </w:r>
      <w:r>
        <w:t>.</w:t>
      </w:r>
      <w:r>
        <w:br/>
        <w:t xml:space="preserve">2. To </w:t>
      </w:r>
      <w:r w:rsidR="004619F0">
        <w:t>observe</w:t>
      </w:r>
      <w:r w:rsidR="003F35B3">
        <w:t xml:space="preserve"> a double-</w:t>
      </w:r>
      <w:r>
        <w:t>replacement reaction</w:t>
      </w:r>
      <w:r>
        <w:br/>
        <w:t>3. To understand how to use the Law of Conservation of Matter to balance chemical equations</w:t>
      </w:r>
      <w:r w:rsidR="003F35B3">
        <w:t>.</w:t>
      </w:r>
      <w:r>
        <w:br/>
      </w:r>
    </w:p>
    <w:p w:rsidR="006A4D23" w:rsidRPr="00913FF4" w:rsidRDefault="003E1D2A" w:rsidP="008B2841">
      <w:pPr>
        <w:rPr>
          <w:b/>
        </w:rPr>
      </w:pPr>
      <w:r>
        <w:rPr>
          <w:b/>
        </w:rPr>
        <w:t>Background:</w:t>
      </w:r>
      <w:r w:rsidR="00013FA0">
        <w:t xml:space="preserve"> </w:t>
      </w:r>
      <w:r w:rsidR="006A4D23">
        <w:br/>
      </w:r>
      <w:r w:rsidR="00616C58" w:rsidRPr="00460A72">
        <w:t>1</w:t>
      </w:r>
      <w:r w:rsidR="00616C58">
        <w:t xml:space="preserve">. </w:t>
      </w:r>
      <w:r w:rsidR="00460A72">
        <w:t xml:space="preserve"> </w:t>
      </w:r>
      <w:r w:rsidR="00A433A0">
        <w:t>When two clear, colorless solutions are mixed, a chemical reaction may occur, in some cases resulting in the formation of a precipitate.</w:t>
      </w:r>
      <w:r w:rsidR="00913FF4">
        <w:t xml:space="preserve">   A precipitate forms when a product of a chemical reaction is insoluble in water, precipitating out of solution as a solid material.</w:t>
      </w:r>
    </w:p>
    <w:p w:rsidR="00C51BA6" w:rsidRDefault="006F14C1" w:rsidP="008B2841">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2.25pt;margin-top:28.8pt;width:35.25pt;height:35.25pt;z-index:251658240"/>
        </w:pict>
      </w:r>
      <w:r w:rsidR="00C51BA6">
        <w:t xml:space="preserve">Chemical equations represent chemical reactions.  They show the reactants and products formed.  An arrow is used to indicate the direction of the reaction, from left to right.  </w:t>
      </w:r>
    </w:p>
    <w:p w:rsidR="00460A72" w:rsidRDefault="00460A72" w:rsidP="00C51BA6"/>
    <w:p w:rsidR="00692A1F" w:rsidRDefault="00616C58" w:rsidP="00C51BA6">
      <w:r w:rsidRPr="00460A72">
        <w:t>2</w:t>
      </w:r>
      <w:r>
        <w:t xml:space="preserve">. </w:t>
      </w:r>
      <w:r w:rsidR="00460A72">
        <w:t xml:space="preserve"> </w:t>
      </w:r>
      <w:r w:rsidR="00C51BA6">
        <w:t>A double-replacement reaction involves the exchange of ions between two compounds.  It takes the general form of:</w:t>
      </w:r>
      <w:r w:rsidR="00C51BA6">
        <w:br/>
        <w:t xml:space="preserve">  </w:t>
      </w:r>
      <w:r w:rsidR="00C51BA6">
        <w:tab/>
      </w:r>
      <w:r w:rsidR="00C51BA6">
        <w:tab/>
      </w:r>
      <w:r w:rsidR="00C51BA6">
        <w:tab/>
      </w:r>
      <w:r w:rsidR="00C51BA6">
        <w:tab/>
      </w:r>
      <w:r w:rsidR="00C51BA6">
        <w:tab/>
      </w:r>
      <w:r w:rsidR="00C51BA6">
        <w:tab/>
      </w:r>
      <w:r w:rsidR="00C51BA6" w:rsidRPr="00FE341E">
        <w:rPr>
          <w:b/>
        </w:rPr>
        <w:t xml:space="preserve">AX + BY </w:t>
      </w:r>
      <w:r w:rsidR="00C51BA6" w:rsidRPr="00FE341E">
        <w:rPr>
          <w:b/>
        </w:rPr>
        <w:sym w:font="Wingdings" w:char="F0E0"/>
      </w:r>
      <w:r w:rsidR="00C51BA6" w:rsidRPr="00FE341E">
        <w:rPr>
          <w:b/>
        </w:rPr>
        <w:t xml:space="preserve"> AY + BX</w:t>
      </w:r>
    </w:p>
    <w:p w:rsidR="00913FF4" w:rsidRDefault="006F14C1" w:rsidP="008B2841">
      <w:r>
        <w:rPr>
          <w:noProof/>
        </w:rPr>
        <w:pict>
          <v:shape id="_x0000_s1027" type="#_x0000_t96" style="position:absolute;margin-left:2.25pt;margin-top:142.1pt;width:35.25pt;height:35.25pt;z-index:251659264"/>
        </w:pict>
      </w:r>
      <w:r w:rsidR="00692A1F">
        <w:t>An example of a double-replacement reaction is:</w:t>
      </w:r>
      <w:r w:rsidR="00692A1F">
        <w:br/>
        <w:t xml:space="preserve">  </w:t>
      </w:r>
      <w:r w:rsidR="00692A1F">
        <w:tab/>
      </w:r>
      <w:r w:rsidR="00692A1F">
        <w:tab/>
      </w:r>
      <w:r w:rsidR="00692A1F">
        <w:tab/>
      </w:r>
      <w:r w:rsidR="00692A1F">
        <w:tab/>
      </w:r>
      <w:r w:rsidR="00692A1F" w:rsidRPr="00FE341E">
        <w:rPr>
          <w:b/>
        </w:rPr>
        <w:t>2NaOH(aq) + CuCl</w:t>
      </w:r>
      <w:r w:rsidR="00692A1F" w:rsidRPr="00FE341E">
        <w:rPr>
          <w:b/>
          <w:vertAlign w:val="subscript"/>
        </w:rPr>
        <w:t>2</w:t>
      </w:r>
      <w:r w:rsidR="00692A1F" w:rsidRPr="00FE341E">
        <w:rPr>
          <w:b/>
        </w:rPr>
        <w:t xml:space="preserve">(aq) </w:t>
      </w:r>
      <w:r w:rsidR="00692A1F" w:rsidRPr="00FE341E">
        <w:rPr>
          <w:b/>
        </w:rPr>
        <w:sym w:font="Wingdings" w:char="F0E0"/>
      </w:r>
      <w:r w:rsidR="00692A1F" w:rsidRPr="00FE341E">
        <w:rPr>
          <w:b/>
        </w:rPr>
        <w:t>2NaCl(aq) + Cu(OH)</w:t>
      </w:r>
      <w:r w:rsidR="00692A1F" w:rsidRPr="00FE341E">
        <w:rPr>
          <w:b/>
          <w:vertAlign w:val="subscript"/>
        </w:rPr>
        <w:t>2</w:t>
      </w:r>
      <w:r w:rsidR="00692A1F" w:rsidRPr="00FE341E">
        <w:rPr>
          <w:b/>
        </w:rPr>
        <w:t>(s)</w:t>
      </w:r>
      <w:r w:rsidR="00CE188F">
        <w:br/>
      </w:r>
      <w:r w:rsidR="000751DA">
        <w:br/>
        <w:t>In the above</w:t>
      </w:r>
      <w:r w:rsidR="00CE188F">
        <w:t xml:space="preserve"> reaction, sodium hydroxide reacts with copper chloride to form sodium chloride and copper hydroxide.  </w:t>
      </w:r>
      <w:r w:rsidR="00CE188F">
        <w:br/>
        <w:t>NaOH and CuCl</w:t>
      </w:r>
      <w:r w:rsidR="00CE188F" w:rsidRPr="00CE188F">
        <w:rPr>
          <w:vertAlign w:val="subscript"/>
        </w:rPr>
        <w:t>2</w:t>
      </w:r>
      <w:r w:rsidR="00CE188F">
        <w:t xml:space="preserve"> are the reactants.  NaCl and Cu(OH)</w:t>
      </w:r>
      <w:r w:rsidR="00CE188F" w:rsidRPr="00FC1A64">
        <w:rPr>
          <w:vertAlign w:val="subscript"/>
        </w:rPr>
        <w:t>2</w:t>
      </w:r>
      <w:r w:rsidR="00CE188F">
        <w:t xml:space="preserve"> are the products.</w:t>
      </w:r>
      <w:r w:rsidR="00FC1A64">
        <w:t xml:space="preserve">  </w:t>
      </w:r>
      <w:r w:rsidR="00FC1A64">
        <w:br/>
      </w:r>
      <w:r w:rsidR="00FE341E">
        <w:rPr>
          <w:i/>
        </w:rPr>
        <w:br/>
      </w:r>
      <w:r w:rsidR="00FE341E">
        <w:rPr>
          <w:sz w:val="18"/>
          <w:szCs w:val="18"/>
        </w:rPr>
        <w:tab/>
        <w:t>•</w:t>
      </w:r>
      <w:r w:rsidR="00FC1A64" w:rsidRPr="00FE341E">
        <w:rPr>
          <w:sz w:val="18"/>
          <w:szCs w:val="18"/>
        </w:rPr>
        <w:t>The symbol (aq) means aqueous, which means dissolved in the solvent (“in solution”).</w:t>
      </w:r>
      <w:r w:rsidR="00FC1A64" w:rsidRPr="00FE341E">
        <w:rPr>
          <w:sz w:val="18"/>
          <w:szCs w:val="18"/>
        </w:rPr>
        <w:br/>
      </w:r>
      <w:r w:rsidR="00FE341E">
        <w:rPr>
          <w:sz w:val="18"/>
          <w:szCs w:val="18"/>
        </w:rPr>
        <w:tab/>
        <w:t>•</w:t>
      </w:r>
      <w:r w:rsidR="00FC1A64" w:rsidRPr="00FE341E">
        <w:rPr>
          <w:sz w:val="18"/>
          <w:szCs w:val="18"/>
        </w:rPr>
        <w:t>The symbol (s) means solid, which means not dissolved in the solvent (“not in solution”, or “precipitated”).</w:t>
      </w:r>
      <w:r w:rsidR="00FC1A64" w:rsidRPr="00FE341E">
        <w:rPr>
          <w:sz w:val="18"/>
          <w:szCs w:val="18"/>
        </w:rPr>
        <w:br/>
      </w:r>
      <w:r w:rsidR="00FE341E">
        <w:rPr>
          <w:sz w:val="18"/>
          <w:szCs w:val="18"/>
        </w:rPr>
        <w:tab/>
        <w:t>•</w:t>
      </w:r>
      <w:r w:rsidR="00FC1A64" w:rsidRPr="00FE341E">
        <w:rPr>
          <w:sz w:val="18"/>
          <w:szCs w:val="18"/>
        </w:rPr>
        <w:t>The numbers in front of each compound</w:t>
      </w:r>
      <w:r w:rsidR="005769AB" w:rsidRPr="00FE341E">
        <w:rPr>
          <w:sz w:val="18"/>
          <w:szCs w:val="18"/>
        </w:rPr>
        <w:t xml:space="preserve"> are “coefficients”.  These indicate</w:t>
      </w:r>
      <w:r w:rsidR="00FC1A64" w:rsidRPr="00FE341E">
        <w:rPr>
          <w:sz w:val="18"/>
          <w:szCs w:val="18"/>
        </w:rPr>
        <w:t xml:space="preserve"> the molar ratio of each reactant and product to each other.  </w:t>
      </w:r>
      <w:r w:rsidR="00FE341E">
        <w:rPr>
          <w:sz w:val="18"/>
          <w:szCs w:val="18"/>
        </w:rPr>
        <w:tab/>
        <w:t xml:space="preserve"> </w:t>
      </w:r>
      <w:r w:rsidR="00FE341E">
        <w:rPr>
          <w:sz w:val="18"/>
          <w:szCs w:val="18"/>
        </w:rPr>
        <w:tab/>
        <w:t xml:space="preserve">   </w:t>
      </w:r>
      <w:r w:rsidR="00FC1A64" w:rsidRPr="00FE341E">
        <w:rPr>
          <w:sz w:val="18"/>
          <w:szCs w:val="18"/>
        </w:rPr>
        <w:t>In this case, we say that “</w:t>
      </w:r>
      <w:r w:rsidR="005769AB" w:rsidRPr="00FE341E">
        <w:rPr>
          <w:sz w:val="18"/>
          <w:szCs w:val="18"/>
        </w:rPr>
        <w:t>T</w:t>
      </w:r>
      <w:r w:rsidR="00FC1A64" w:rsidRPr="00FE341E">
        <w:rPr>
          <w:sz w:val="18"/>
          <w:szCs w:val="18"/>
        </w:rPr>
        <w:t>wo moles of NaOH react with one mole of CuCl</w:t>
      </w:r>
      <w:r w:rsidR="00FC1A64" w:rsidRPr="00FE341E">
        <w:rPr>
          <w:sz w:val="18"/>
          <w:szCs w:val="18"/>
          <w:vertAlign w:val="subscript"/>
        </w:rPr>
        <w:t>2</w:t>
      </w:r>
      <w:r w:rsidR="00FC1A64" w:rsidRPr="00FE341E">
        <w:rPr>
          <w:sz w:val="18"/>
          <w:szCs w:val="18"/>
        </w:rPr>
        <w:t xml:space="preserve"> to form two moles of NaCl and one mole of Cu(OH)</w:t>
      </w:r>
      <w:r w:rsidR="00FC1A64" w:rsidRPr="00FE341E">
        <w:rPr>
          <w:sz w:val="18"/>
          <w:szCs w:val="18"/>
          <w:vertAlign w:val="subscript"/>
        </w:rPr>
        <w:t>2</w:t>
      </w:r>
      <w:r w:rsidR="005769AB" w:rsidRPr="00FE341E">
        <w:rPr>
          <w:sz w:val="18"/>
          <w:szCs w:val="18"/>
        </w:rPr>
        <w:t>.”</w:t>
      </w:r>
    </w:p>
    <w:p w:rsidR="00460A72" w:rsidRDefault="00460A72" w:rsidP="008B2841"/>
    <w:p w:rsidR="00A6766B" w:rsidRPr="00A6766B" w:rsidRDefault="00616C58" w:rsidP="008B2841">
      <w:r w:rsidRPr="00460A72">
        <w:t>3</w:t>
      </w:r>
      <w:r>
        <w:t xml:space="preserve">. </w:t>
      </w:r>
      <w:r w:rsidR="00460A72">
        <w:t xml:space="preserve"> </w:t>
      </w:r>
      <w:r>
        <w:t>The coefficients of a chemical equation are determined by balancing the equation.  This is done by counting the number of each type of element on the left and right sides of the equation.  If they are not equal, then the coefficients are adjusted until they are.</w:t>
      </w:r>
      <w:r w:rsidR="00460A72">
        <w:br/>
      </w:r>
      <w:r>
        <w:br/>
      </w:r>
      <w:r w:rsidR="00A6766B">
        <w:t>Given the “skeleton equation” (unbalanced):</w:t>
      </w:r>
      <w:r w:rsidR="00A6766B" w:rsidRPr="00A6766B">
        <w:t xml:space="preserve"> </w:t>
      </w:r>
      <w:r w:rsidR="00A6766B">
        <w:t xml:space="preserve"> NaOH + CuCl</w:t>
      </w:r>
      <w:r w:rsidR="00A6766B" w:rsidRPr="00692A1F">
        <w:rPr>
          <w:vertAlign w:val="subscript"/>
        </w:rPr>
        <w:t>2</w:t>
      </w:r>
      <w:r w:rsidR="00A6766B">
        <w:t xml:space="preserve"> </w:t>
      </w:r>
      <w:r w:rsidR="00A6766B">
        <w:sym w:font="Wingdings" w:char="F0E0"/>
      </w:r>
      <w:r w:rsidR="00A6766B">
        <w:t>NaCl + Cu(OH)</w:t>
      </w:r>
      <w:r w:rsidR="00A6766B" w:rsidRPr="00692A1F">
        <w:rPr>
          <w:vertAlign w:val="subscript"/>
        </w:rPr>
        <w:t>2</w:t>
      </w:r>
      <w:r w:rsidR="00A6766B">
        <w:t>:</w:t>
      </w:r>
      <w:r w:rsidR="00A6766B">
        <w:br/>
      </w:r>
      <w:r w:rsidR="00A6766B">
        <w:tab/>
        <w:t>The Na and Cu are in balance (one Na and one Cu on each side of the equation).</w:t>
      </w:r>
      <w:r w:rsidR="00A6766B">
        <w:br/>
      </w:r>
      <w:r w:rsidR="00A6766B">
        <w:tab/>
        <w:t>However, O, H, and Cl are out of balance, which violates the Law of Conservation of Matter (matter ca</w:t>
      </w:r>
      <w:r w:rsidR="00460A72">
        <w:t xml:space="preserve">nnot be </w:t>
      </w:r>
      <w:r w:rsidR="00460A72">
        <w:br/>
        <w:t xml:space="preserve">               gained </w:t>
      </w:r>
      <w:r w:rsidR="00A6766B">
        <w:t>or lost)</w:t>
      </w:r>
      <w:r w:rsidR="00A6766B">
        <w:br/>
      </w:r>
      <w:r w:rsidR="00A6766B">
        <w:tab/>
        <w:t xml:space="preserve">Using the “Inspection Method”, it is easy to see that doubling the NaOH and NaCl restores the balance of </w:t>
      </w:r>
      <w:r w:rsidR="00A6766B">
        <w:br/>
        <w:t xml:space="preserve">         </w:t>
      </w:r>
      <w:r w:rsidR="00F0419D">
        <w:t xml:space="preserve">      matter.  There is a more foolproof</w:t>
      </w:r>
      <w:r w:rsidR="00A6766B">
        <w:t xml:space="preserve"> way of balancing </w:t>
      </w:r>
      <w:r w:rsidR="00F0419D">
        <w:t xml:space="preserve">complex chemical </w:t>
      </w:r>
      <w:r w:rsidR="00A6766B">
        <w:t xml:space="preserve">equations  called the </w:t>
      </w:r>
      <w:r w:rsidR="00F0419D">
        <w:t>“A</w:t>
      </w:r>
      <w:r w:rsidR="00A6766B">
        <w:t>lgebraic Method”</w:t>
      </w:r>
    </w:p>
    <w:p w:rsidR="002D47EF" w:rsidRDefault="002D47EF" w:rsidP="008B2841">
      <w:pPr>
        <w:rPr>
          <w:b/>
        </w:rPr>
      </w:pPr>
    </w:p>
    <w:p w:rsidR="008B2841" w:rsidRPr="004E4E5A" w:rsidRDefault="00F01AE4" w:rsidP="008B2841">
      <w:r>
        <w:rPr>
          <w:b/>
        </w:rPr>
        <w:lastRenderedPageBreak/>
        <w:t xml:space="preserve">Special </w:t>
      </w:r>
      <w:r w:rsidR="00013FA0" w:rsidRPr="008C7301">
        <w:rPr>
          <w:b/>
        </w:rPr>
        <w:t>Materials:</w:t>
      </w:r>
      <w:r w:rsidR="004E4E5A">
        <w:rPr>
          <w:b/>
        </w:rPr>
        <w:br/>
      </w:r>
      <w:r w:rsidR="00B8278C">
        <w:t>NaOH (lye, caustic soda)</w:t>
      </w:r>
      <w:r w:rsidR="00B8278C">
        <w:tab/>
      </w:r>
      <w:r w:rsidR="00B8278C">
        <w:tab/>
      </w:r>
      <w:r w:rsidR="004877C7">
        <w:br/>
      </w:r>
      <w:r w:rsidR="00A433A0">
        <w:t>MgSO</w:t>
      </w:r>
      <w:r w:rsidR="00A433A0" w:rsidRPr="00222B78">
        <w:rPr>
          <w:vertAlign w:val="subscript"/>
        </w:rPr>
        <w:t>4</w:t>
      </w:r>
      <w:r w:rsidR="00A433A0">
        <w:t xml:space="preserve"> (Epsom salts)</w:t>
      </w:r>
    </w:p>
    <w:p w:rsidR="00B8278C" w:rsidRDefault="001B79E1" w:rsidP="00A433A0">
      <w:r>
        <w:t>Caution! NaOH is hazardous and will burn skin (it is the active ingredient in drain cleaner).  Use gloves and safety glasses when handling either the solid form or concentrated solutions.</w:t>
      </w:r>
    </w:p>
    <w:p w:rsidR="004619F0" w:rsidRDefault="00913FF4" w:rsidP="00A433A0">
      <w:pPr>
        <w:rPr>
          <w:rFonts w:cstheme="minorHAnsi"/>
          <w:b/>
        </w:rPr>
      </w:pPr>
      <w:r>
        <w:rPr>
          <w:b/>
        </w:rPr>
        <w:t>Pre</w:t>
      </w:r>
      <w:r w:rsidR="00185147">
        <w:rPr>
          <w:b/>
        </w:rPr>
        <w:t>-</w:t>
      </w:r>
      <w:r>
        <w:rPr>
          <w:b/>
        </w:rPr>
        <w:t>lab Questions:</w:t>
      </w:r>
      <w:r>
        <w:rPr>
          <w:b/>
        </w:rPr>
        <w:br/>
      </w:r>
      <w:r w:rsidR="00AD4D2A">
        <w:t xml:space="preserve">1. List the two reactants from </w:t>
      </w:r>
      <w:r w:rsidR="00AD4D2A" w:rsidRPr="00AD4D2A">
        <w:rPr>
          <w:b/>
        </w:rPr>
        <w:t>Special Materials</w:t>
      </w:r>
      <w:r w:rsidR="00AD4D2A">
        <w:t xml:space="preserve"> above:</w:t>
      </w:r>
      <w:r w:rsidR="00222B78">
        <w:br/>
        <w:t>A.</w:t>
      </w:r>
      <w:r w:rsidR="004619F0">
        <w:br/>
      </w:r>
      <w:r w:rsidR="00222B78">
        <w:br/>
        <w:t>B.</w:t>
      </w:r>
      <w:r w:rsidR="004619F0">
        <w:br/>
      </w:r>
      <w:r w:rsidR="00222B78">
        <w:br/>
        <w:t xml:space="preserve">2. List the two monoatomic </w:t>
      </w:r>
      <w:r w:rsidR="00AD4D2A">
        <w:t xml:space="preserve">metallic </w:t>
      </w:r>
      <w:r w:rsidR="00222B78">
        <w:t>ions among the</w:t>
      </w:r>
      <w:r w:rsidR="00C5670C">
        <w:t>se two</w:t>
      </w:r>
      <w:r w:rsidR="00222B78">
        <w:t xml:space="preserve"> reactants.</w:t>
      </w:r>
      <w:r w:rsidR="00C5670C">
        <w:t xml:space="preserve">  Include their charges.</w:t>
      </w:r>
      <w:r w:rsidR="00222B78">
        <w:br/>
        <w:t>A.</w:t>
      </w:r>
      <w:r w:rsidR="004619F0">
        <w:br/>
      </w:r>
      <w:r w:rsidR="00222B78">
        <w:br/>
        <w:t>B.</w:t>
      </w:r>
      <w:r w:rsidR="004619F0">
        <w:br/>
      </w:r>
      <w:r w:rsidR="00222B78">
        <w:br/>
        <w:t xml:space="preserve">3. List the two </w:t>
      </w:r>
      <w:r w:rsidR="00C5670C">
        <w:t xml:space="preserve">nonmetallic </w:t>
      </w:r>
      <w:r w:rsidR="00222B78">
        <w:t>polyatomic ions among the reactants.</w:t>
      </w:r>
      <w:r w:rsidR="00C5670C">
        <w:t xml:space="preserve">  Include their charges.</w:t>
      </w:r>
      <w:r w:rsidR="00222B78">
        <w:br/>
        <w:t>A.</w:t>
      </w:r>
      <w:r w:rsidR="004619F0">
        <w:br/>
      </w:r>
      <w:r w:rsidR="00222B78">
        <w:br/>
        <w:t>B.</w:t>
      </w:r>
      <w:r w:rsidR="004619F0">
        <w:br/>
      </w:r>
      <w:r w:rsidR="00222B78">
        <w:br/>
        <w:t xml:space="preserve">4. List the two products </w:t>
      </w:r>
      <w:r w:rsidR="0004616D">
        <w:t>of this reaction, given that a double replacement occurs.  Be sure to write the</w:t>
      </w:r>
      <w:r w:rsidR="00002B7E">
        <w:t>ir</w:t>
      </w:r>
      <w:r w:rsidR="0004616D">
        <w:t xml:space="preserve"> chemical formulas correctly (they must be charge balanced).</w:t>
      </w:r>
      <w:r w:rsidR="00222B78">
        <w:br/>
        <w:t>A.</w:t>
      </w:r>
      <w:r w:rsidR="004619F0">
        <w:br/>
      </w:r>
      <w:r w:rsidR="00222B78">
        <w:br/>
        <w:t>B.</w:t>
      </w:r>
      <w:r w:rsidR="004619F0">
        <w:br/>
      </w:r>
      <w:r w:rsidR="00C40C3C">
        <w:rPr>
          <w:b/>
        </w:rPr>
        <w:br/>
      </w:r>
      <w:r w:rsidR="008B2841">
        <w:rPr>
          <w:b/>
        </w:rPr>
        <w:t>Procedure</w:t>
      </w:r>
      <w:r w:rsidR="00046E14" w:rsidRPr="008C7301">
        <w:rPr>
          <w:b/>
        </w:rPr>
        <w:t>:</w:t>
      </w:r>
      <w:r w:rsidR="00046E14">
        <w:br/>
      </w:r>
      <w:r w:rsidR="00A433A0">
        <w:t>1. Place 4g NaOH into a beaker.  Add 50mL distilled water and stir until completely dissolved.</w:t>
      </w:r>
      <w:r w:rsidR="00A433A0">
        <w:br/>
        <w:t>2. Place 6g MgSO</w:t>
      </w:r>
      <w:r w:rsidR="00A433A0" w:rsidRPr="00A433A0">
        <w:rPr>
          <w:vertAlign w:val="subscript"/>
        </w:rPr>
        <w:t>4</w:t>
      </w:r>
      <w:r w:rsidR="00A433A0">
        <w:rPr>
          <w:rFonts w:cstheme="minorHAnsi"/>
        </w:rPr>
        <w:t xml:space="preserve"> into a beaker.  Add 50mL distilled water and stir until completely dissolved.</w:t>
      </w:r>
      <w:r w:rsidR="00A433A0">
        <w:rPr>
          <w:rFonts w:cstheme="minorHAnsi"/>
        </w:rPr>
        <w:br/>
        <w:t>3. Slowly pour the MgSO</w:t>
      </w:r>
      <w:r w:rsidR="00A433A0" w:rsidRPr="00A433A0">
        <w:rPr>
          <w:rFonts w:cstheme="minorHAnsi"/>
          <w:vertAlign w:val="subscript"/>
        </w:rPr>
        <w:t>4</w:t>
      </w:r>
      <w:r w:rsidR="00A433A0">
        <w:rPr>
          <w:rFonts w:cstheme="minorHAnsi"/>
        </w:rPr>
        <w:t xml:space="preserve"> solution into the NaOH solution without stirring.  </w:t>
      </w:r>
      <w:r w:rsidR="00A433A0" w:rsidRPr="00284A05">
        <w:rPr>
          <w:rFonts w:cstheme="minorHAnsi"/>
          <w:b/>
        </w:rPr>
        <w:t>What do you observe?</w:t>
      </w:r>
    </w:p>
    <w:p w:rsidR="008A0C6E" w:rsidRPr="00284A05" w:rsidRDefault="00A433A0" w:rsidP="00A433A0">
      <w:pPr>
        <w:rPr>
          <w:b/>
        </w:rPr>
      </w:pPr>
      <w:r w:rsidRPr="00284A05">
        <w:rPr>
          <w:rFonts w:cstheme="minorHAnsi"/>
          <w:b/>
        </w:rPr>
        <w:br/>
      </w:r>
      <w:r>
        <w:rPr>
          <w:rFonts w:cstheme="minorHAnsi"/>
        </w:rPr>
        <w:t xml:space="preserve">4. Now stir the solution.  </w:t>
      </w:r>
      <w:r w:rsidRPr="00284A05">
        <w:rPr>
          <w:rFonts w:cstheme="minorHAnsi"/>
          <w:b/>
        </w:rPr>
        <w:t>What do you observe?</w:t>
      </w:r>
      <w:r w:rsidRPr="00284A05">
        <w:rPr>
          <w:rFonts w:cstheme="minorHAnsi"/>
          <w:b/>
        </w:rPr>
        <w:br/>
      </w:r>
      <w:r w:rsidR="004619F0">
        <w:br/>
      </w:r>
      <w:r w:rsidR="00185147">
        <w:rPr>
          <w:b/>
        </w:rPr>
        <w:t>Post-lab Question</w:t>
      </w:r>
      <w:r>
        <w:rPr>
          <w:b/>
        </w:rPr>
        <w:t>:</w:t>
      </w:r>
      <w:r w:rsidR="004619F0">
        <w:rPr>
          <w:b/>
        </w:rPr>
        <w:t xml:space="preserve"> </w:t>
      </w:r>
      <w:r w:rsidR="00787AE9">
        <w:rPr>
          <w:b/>
        </w:rPr>
        <w:br/>
      </w:r>
      <w:r w:rsidR="00284A05">
        <w:t xml:space="preserve">Note: both reactants separate into positive ions (cations) and negative ions (anions) in aqueous solution.  </w:t>
      </w:r>
      <w:r w:rsidR="00185147">
        <w:t xml:space="preserve">This allows the double replacement to occur.  </w:t>
      </w:r>
      <w:r w:rsidR="00284A05">
        <w:t xml:space="preserve">Also, most sulfate compounds </w:t>
      </w:r>
      <w:r w:rsidR="00787AE9">
        <w:t>are soluble</w:t>
      </w:r>
      <w:r w:rsidR="00185147">
        <w:t xml:space="preserve">, which should help you figure out which product is the </w:t>
      </w:r>
      <w:r w:rsidR="00002B7E">
        <w:t xml:space="preserve">solid </w:t>
      </w:r>
      <w:r w:rsidR="00185147">
        <w:t>precipitate.</w:t>
      </w:r>
      <w:r w:rsidR="00284A05">
        <w:br/>
      </w:r>
      <w:r>
        <w:rPr>
          <w:b/>
        </w:rPr>
        <w:br/>
      </w:r>
      <w:r w:rsidR="00940FFF">
        <w:t xml:space="preserve">Write a </w:t>
      </w:r>
      <w:r w:rsidR="00940FFF" w:rsidRPr="00002B7E">
        <w:rPr>
          <w:b/>
        </w:rPr>
        <w:t>balanced</w:t>
      </w:r>
      <w:r w:rsidR="00940FFF">
        <w:t xml:space="preserve"> chemical equation for the reaction between NaOH and MgSO</w:t>
      </w:r>
      <w:r w:rsidR="00940FFF" w:rsidRPr="00284A05">
        <w:rPr>
          <w:vertAlign w:val="subscript"/>
        </w:rPr>
        <w:t>4</w:t>
      </w:r>
      <w:r w:rsidR="00C40C3C">
        <w:t xml:space="preserve">. </w:t>
      </w:r>
      <w:r w:rsidR="00C40C3C">
        <w:br/>
        <w:t>In your equation, indicate the physical state of each reactant</w:t>
      </w:r>
      <w:r w:rsidR="00A40870">
        <w:t xml:space="preserve"> and product using the symbols </w:t>
      </w:r>
      <w:r w:rsidR="00C40C3C">
        <w:t>(aq) and (s).</w:t>
      </w:r>
      <w:r w:rsidR="00284A05">
        <w:br/>
      </w:r>
    </w:p>
    <w:sectPr w:rsidR="008A0C6E" w:rsidRPr="00284A05" w:rsidSect="00244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992136"/>
    <w:rsid w:val="00002B7E"/>
    <w:rsid w:val="00013FA0"/>
    <w:rsid w:val="0004616D"/>
    <w:rsid w:val="00046E14"/>
    <w:rsid w:val="00061A0F"/>
    <w:rsid w:val="00070A3B"/>
    <w:rsid w:val="000751DA"/>
    <w:rsid w:val="000808D4"/>
    <w:rsid w:val="00091E26"/>
    <w:rsid w:val="000C164D"/>
    <w:rsid w:val="000F2165"/>
    <w:rsid w:val="00136BD0"/>
    <w:rsid w:val="001829C8"/>
    <w:rsid w:val="00185147"/>
    <w:rsid w:val="00190E09"/>
    <w:rsid w:val="001B37CD"/>
    <w:rsid w:val="001B79E1"/>
    <w:rsid w:val="001D0467"/>
    <w:rsid w:val="001E7EC1"/>
    <w:rsid w:val="002037FD"/>
    <w:rsid w:val="00222B78"/>
    <w:rsid w:val="002446C1"/>
    <w:rsid w:val="00284A05"/>
    <w:rsid w:val="0029030E"/>
    <w:rsid w:val="002925B2"/>
    <w:rsid w:val="002D47EF"/>
    <w:rsid w:val="002E250E"/>
    <w:rsid w:val="00302FA4"/>
    <w:rsid w:val="00317385"/>
    <w:rsid w:val="00340F90"/>
    <w:rsid w:val="003A22B5"/>
    <w:rsid w:val="003A2C93"/>
    <w:rsid w:val="003E04F3"/>
    <w:rsid w:val="003E1D2A"/>
    <w:rsid w:val="003F35B3"/>
    <w:rsid w:val="00427214"/>
    <w:rsid w:val="004434D3"/>
    <w:rsid w:val="00457F5A"/>
    <w:rsid w:val="00460A72"/>
    <w:rsid w:val="00461968"/>
    <w:rsid w:val="004619F0"/>
    <w:rsid w:val="00473785"/>
    <w:rsid w:val="00484C2F"/>
    <w:rsid w:val="004877C7"/>
    <w:rsid w:val="004926F9"/>
    <w:rsid w:val="004C4082"/>
    <w:rsid w:val="004D6B59"/>
    <w:rsid w:val="004E4E5A"/>
    <w:rsid w:val="00556BAA"/>
    <w:rsid w:val="00561E5A"/>
    <w:rsid w:val="005769AB"/>
    <w:rsid w:val="00590D02"/>
    <w:rsid w:val="005E3A2A"/>
    <w:rsid w:val="005F33E8"/>
    <w:rsid w:val="00616C58"/>
    <w:rsid w:val="00645205"/>
    <w:rsid w:val="00660D18"/>
    <w:rsid w:val="00692A1F"/>
    <w:rsid w:val="006A1DF3"/>
    <w:rsid w:val="006A4D23"/>
    <w:rsid w:val="006B41C8"/>
    <w:rsid w:val="006C4239"/>
    <w:rsid w:val="006C476E"/>
    <w:rsid w:val="006F14C1"/>
    <w:rsid w:val="007067A5"/>
    <w:rsid w:val="007138C9"/>
    <w:rsid w:val="007226E9"/>
    <w:rsid w:val="007315CB"/>
    <w:rsid w:val="007724EC"/>
    <w:rsid w:val="00780924"/>
    <w:rsid w:val="00787AE9"/>
    <w:rsid w:val="00796CEF"/>
    <w:rsid w:val="007C1728"/>
    <w:rsid w:val="007E2265"/>
    <w:rsid w:val="007E680D"/>
    <w:rsid w:val="00802864"/>
    <w:rsid w:val="008079C0"/>
    <w:rsid w:val="008260DE"/>
    <w:rsid w:val="008921E9"/>
    <w:rsid w:val="008A0C6E"/>
    <w:rsid w:val="008B2841"/>
    <w:rsid w:val="008C7301"/>
    <w:rsid w:val="00913FF4"/>
    <w:rsid w:val="00940FFF"/>
    <w:rsid w:val="00946A0D"/>
    <w:rsid w:val="009615B2"/>
    <w:rsid w:val="009725D7"/>
    <w:rsid w:val="00992136"/>
    <w:rsid w:val="0099389A"/>
    <w:rsid w:val="009C2A14"/>
    <w:rsid w:val="009E1701"/>
    <w:rsid w:val="009E4569"/>
    <w:rsid w:val="00A04B36"/>
    <w:rsid w:val="00A37B26"/>
    <w:rsid w:val="00A40870"/>
    <w:rsid w:val="00A433A0"/>
    <w:rsid w:val="00A5418C"/>
    <w:rsid w:val="00A6766B"/>
    <w:rsid w:val="00A67A09"/>
    <w:rsid w:val="00A917A5"/>
    <w:rsid w:val="00AA52B7"/>
    <w:rsid w:val="00AD1372"/>
    <w:rsid w:val="00AD13B8"/>
    <w:rsid w:val="00AD4D2A"/>
    <w:rsid w:val="00B343B7"/>
    <w:rsid w:val="00B40F21"/>
    <w:rsid w:val="00B50E4C"/>
    <w:rsid w:val="00B67656"/>
    <w:rsid w:val="00B8278C"/>
    <w:rsid w:val="00B92D90"/>
    <w:rsid w:val="00BB4F41"/>
    <w:rsid w:val="00C22708"/>
    <w:rsid w:val="00C23ED0"/>
    <w:rsid w:val="00C31590"/>
    <w:rsid w:val="00C40C3C"/>
    <w:rsid w:val="00C51BA6"/>
    <w:rsid w:val="00C5670C"/>
    <w:rsid w:val="00CA186C"/>
    <w:rsid w:val="00CB3BAE"/>
    <w:rsid w:val="00CB48A2"/>
    <w:rsid w:val="00CE188F"/>
    <w:rsid w:val="00D01E5C"/>
    <w:rsid w:val="00D05B15"/>
    <w:rsid w:val="00D23182"/>
    <w:rsid w:val="00D317F3"/>
    <w:rsid w:val="00D5275F"/>
    <w:rsid w:val="00D5595C"/>
    <w:rsid w:val="00D6158E"/>
    <w:rsid w:val="00D64A17"/>
    <w:rsid w:val="00D750FF"/>
    <w:rsid w:val="00D83445"/>
    <w:rsid w:val="00DA5443"/>
    <w:rsid w:val="00DD0133"/>
    <w:rsid w:val="00DE6F09"/>
    <w:rsid w:val="00E24761"/>
    <w:rsid w:val="00E24F0E"/>
    <w:rsid w:val="00E31BD7"/>
    <w:rsid w:val="00E501D6"/>
    <w:rsid w:val="00E7080F"/>
    <w:rsid w:val="00E753E4"/>
    <w:rsid w:val="00EA1BE1"/>
    <w:rsid w:val="00EA2475"/>
    <w:rsid w:val="00ED5309"/>
    <w:rsid w:val="00ED62CD"/>
    <w:rsid w:val="00EE6757"/>
    <w:rsid w:val="00F01AE4"/>
    <w:rsid w:val="00F03005"/>
    <w:rsid w:val="00F03145"/>
    <w:rsid w:val="00F0419D"/>
    <w:rsid w:val="00F16845"/>
    <w:rsid w:val="00F568AD"/>
    <w:rsid w:val="00F600A4"/>
    <w:rsid w:val="00F7614D"/>
    <w:rsid w:val="00FC1A64"/>
    <w:rsid w:val="00FE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D659E71-8FAA-422A-B595-9B593B1B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Wexler, Daniel E</cp:lastModifiedBy>
  <cp:revision>30</cp:revision>
  <cp:lastPrinted>2011-07-28T15:36:00Z</cp:lastPrinted>
  <dcterms:created xsi:type="dcterms:W3CDTF">2011-08-02T21:26:00Z</dcterms:created>
  <dcterms:modified xsi:type="dcterms:W3CDTF">2015-12-11T12:45:00Z</dcterms:modified>
</cp:coreProperties>
</file>