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F1" w:rsidRPr="00A12FF1" w:rsidRDefault="00877DF2">
      <w:r>
        <w:t>Honors Chemistry</w:t>
      </w:r>
      <w:r w:rsidR="00A12FF1">
        <w:tab/>
      </w:r>
      <w:r w:rsidR="00A12FF1">
        <w:tab/>
        <w:t>Hour_____</w:t>
      </w:r>
      <w:r w:rsidR="00A12FF1">
        <w:tab/>
      </w:r>
      <w:r w:rsidR="00A12FF1">
        <w:tab/>
        <w:t>Name__________________________________</w:t>
      </w:r>
      <w:r w:rsidR="00B0362B">
        <w:t>______</w:t>
      </w:r>
      <w:r w:rsidR="00B0362B">
        <w:br/>
        <w:t>Dr. Wexler</w:t>
      </w:r>
      <w:r w:rsidR="00B0362B">
        <w:br/>
        <w:t>Lab: Practicing Serial Dilution with Colored Dyes</w:t>
      </w:r>
      <w:r>
        <w:br/>
      </w:r>
      <w:bookmarkStart w:id="0" w:name="_GoBack"/>
      <w:bookmarkEnd w:id="0"/>
      <w:r w:rsidR="00225E96">
        <w:t>Date</w:t>
      </w:r>
      <w:r>
        <w:t xml:space="preserve"> assigned:</w:t>
      </w:r>
    </w:p>
    <w:p w:rsidR="007C1C07" w:rsidRDefault="00877DF2">
      <w:r>
        <w:rPr>
          <w:b/>
        </w:rPr>
        <w:br/>
      </w:r>
      <w:r w:rsidR="007C1C07" w:rsidRPr="007C1C07">
        <w:rPr>
          <w:b/>
        </w:rPr>
        <w:t>Introduction:</w:t>
      </w:r>
      <w:r w:rsidR="007C1C07">
        <w:t xml:space="preserve"> In scientific experiments it can be useful to examine the effect on a chemical reaction of changing the concentration of one of the chemicals being combined.  This is done by serial dilution.</w:t>
      </w:r>
    </w:p>
    <w:p w:rsidR="007C1C07" w:rsidRDefault="007C1C07">
      <w:r>
        <w:t xml:space="preserve">In a serial dilution, the chemical is </w:t>
      </w:r>
      <w:r w:rsidRPr="007C1C07">
        <w:rPr>
          <w:i/>
        </w:rPr>
        <w:t>reduced in concentration</w:t>
      </w:r>
      <w:r>
        <w:t xml:space="preserve"> by the same factor in series.</w:t>
      </w:r>
    </w:p>
    <w:p w:rsidR="007C1C07" w:rsidRDefault="007C1C07"/>
    <w:p w:rsidR="007C1C07" w:rsidRDefault="00A12FF1">
      <w:r>
        <w:t>That is, if the solution to be diluted</w:t>
      </w:r>
      <w:r w:rsidR="007C1C07">
        <w:t xml:space="preserve"> starts at full concentration (“neat”), a two-fold serial dilution would look like this:</w:t>
      </w:r>
    </w:p>
    <w:p w:rsidR="007C1C07" w:rsidRDefault="007C1C07">
      <w:r>
        <w:t>1 then 1/2 then 1/4 then 1/8 then 1/16, etc. of the original concentration, where “1” is the original concentration.</w:t>
      </w:r>
    </w:p>
    <w:p w:rsidR="007C1C07" w:rsidRDefault="007C1C07"/>
    <w:p w:rsidR="007C1C07" w:rsidRDefault="007C1C07">
      <w:r>
        <w:t>The easiest way to do this is to set up a multi-well plate (or a bunch of test tubes).</w:t>
      </w:r>
    </w:p>
    <w:p w:rsidR="00A12FF1" w:rsidRDefault="00A12FF1">
      <w:pPr>
        <w:rPr>
          <w:b/>
        </w:rPr>
      </w:pPr>
    </w:p>
    <w:p w:rsidR="007C1C07" w:rsidRDefault="007C1C07">
      <w:r w:rsidRPr="007C1C07">
        <w:rPr>
          <w:b/>
        </w:rPr>
        <w:t>Purpose:</w:t>
      </w:r>
      <w:r>
        <w:t xml:space="preserve"> In this exercise you will perform a two-fold serial dilution of a blue solution, then “react it” with a red solution.  The concentrations of the red and blue solutions are equal when the </w:t>
      </w:r>
      <w:r w:rsidR="00A12FF1">
        <w:t>mixture</w:t>
      </w:r>
      <w:r>
        <w:t xml:space="preserve"> is neither </w:t>
      </w:r>
      <w:proofErr w:type="spellStart"/>
      <w:r>
        <w:t>red</w:t>
      </w:r>
      <w:proofErr w:type="spellEnd"/>
      <w:r>
        <w:t xml:space="preserve"> nor blue.</w:t>
      </w:r>
      <w:r w:rsidR="00A12FF1">
        <w:t xml:space="preserve">  Thus, if you know the concentration of one solution you can estimate the concentration of the other.</w:t>
      </w:r>
    </w:p>
    <w:p w:rsidR="00A12FF1" w:rsidRDefault="00A12FF1">
      <w:pPr>
        <w:rPr>
          <w:b/>
        </w:rPr>
      </w:pPr>
      <w:r w:rsidRPr="00A12FF1">
        <w:rPr>
          <w:b/>
        </w:rPr>
        <w:t>Procedure:</w:t>
      </w:r>
      <w:r>
        <w:rPr>
          <w:b/>
        </w:rPr>
        <w:t xml:space="preserve"> </w:t>
      </w:r>
    </w:p>
    <w:p w:rsidR="00A12FF1" w:rsidRDefault="003D6C75">
      <w:r>
        <w:t xml:space="preserve">1. Pipette 1mL </w:t>
      </w:r>
      <w:r w:rsidR="00A12FF1">
        <w:t>of water into each well of a single row of the multi-well plate.</w:t>
      </w:r>
    </w:p>
    <w:p w:rsidR="00A12FF1" w:rsidRDefault="003D6C75">
      <w:r>
        <w:t>2. Pipette 1mL</w:t>
      </w:r>
      <w:r w:rsidR="00A12FF1">
        <w:t xml:space="preserve"> of blue solution</w:t>
      </w:r>
      <w:r>
        <w:t xml:space="preserve"> (“reactant 1”)</w:t>
      </w:r>
      <w:r w:rsidR="00A12FF1">
        <w:t xml:space="preserve"> into the first well (2ml total).  Mix by stirring with the pipette tip (or sucking up and down slowly).</w:t>
      </w:r>
    </w:p>
    <w:p w:rsidR="00A12FF1" w:rsidRDefault="00A12FF1">
      <w:r>
        <w:t>3. Pipette 1m</w:t>
      </w:r>
      <w:r w:rsidR="003D6C75">
        <w:t>L</w:t>
      </w:r>
      <w:r>
        <w:t xml:space="preserve"> from well 1 and eject into well 2.  Mix.</w:t>
      </w:r>
    </w:p>
    <w:p w:rsidR="00A12FF1" w:rsidRDefault="00A12FF1">
      <w:r>
        <w:t>4. Pipette 1m</w:t>
      </w:r>
      <w:r w:rsidR="003D6C75">
        <w:t>L</w:t>
      </w:r>
      <w:r>
        <w:t xml:space="preserve"> from well 2 and eject into well 3.  Mix.</w:t>
      </w:r>
    </w:p>
    <w:p w:rsidR="00A12FF1" w:rsidRDefault="00A12FF1">
      <w:r>
        <w:t>5. Pipette 1m</w:t>
      </w:r>
      <w:r w:rsidR="003D6C75">
        <w:t>L</w:t>
      </w:r>
      <w:r>
        <w:t xml:space="preserve"> from well 3 and eject into well 4.  Mix.</w:t>
      </w:r>
    </w:p>
    <w:p w:rsidR="00A12FF1" w:rsidRDefault="00A12FF1">
      <w:r>
        <w:t>6. Pipette 1m</w:t>
      </w:r>
      <w:r w:rsidR="003D6C75">
        <w:t>L</w:t>
      </w:r>
      <w:r>
        <w:t xml:space="preserve"> from well 4 and eject into well 5.  Mix.</w:t>
      </w:r>
    </w:p>
    <w:p w:rsidR="00A12FF1" w:rsidRDefault="00A12FF1">
      <w:r>
        <w:t>7. Pipette 1m</w:t>
      </w:r>
      <w:r w:rsidR="003D6C75">
        <w:t>L</w:t>
      </w:r>
      <w:r>
        <w:t xml:space="preserve"> from well 5 and eject into well 6.  Mix.  </w:t>
      </w:r>
    </w:p>
    <w:p w:rsidR="00A12FF1" w:rsidRDefault="00A12FF1">
      <w:r>
        <w:t>8. Pipette 1m</w:t>
      </w:r>
      <w:r w:rsidR="003D6C75">
        <w:t>L</w:t>
      </w:r>
      <w:r>
        <w:t xml:space="preserve"> from well 6 into the discard cup. </w:t>
      </w:r>
    </w:p>
    <w:p w:rsidR="00A12FF1" w:rsidRDefault="00A12FF1">
      <w:r>
        <w:t>All wells will now contain 1ml of serially diluted blue solution according to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85"/>
        <w:gridCol w:w="1584"/>
        <w:gridCol w:w="1584"/>
        <w:gridCol w:w="1587"/>
        <w:gridCol w:w="1587"/>
        <w:gridCol w:w="1587"/>
      </w:tblGrid>
      <w:tr w:rsidR="00A12FF1" w:rsidTr="00A12FF1">
        <w:tc>
          <w:tcPr>
            <w:tcW w:w="1502" w:type="dxa"/>
          </w:tcPr>
          <w:p w:rsidR="00A12FF1" w:rsidRDefault="00A12FF1"/>
        </w:tc>
        <w:tc>
          <w:tcPr>
            <w:tcW w:w="1585" w:type="dxa"/>
          </w:tcPr>
          <w:p w:rsidR="00A12FF1" w:rsidRDefault="00A12FF1">
            <w:r>
              <w:t>Well 1</w:t>
            </w:r>
          </w:p>
        </w:tc>
        <w:tc>
          <w:tcPr>
            <w:tcW w:w="1584" w:type="dxa"/>
          </w:tcPr>
          <w:p w:rsidR="00A12FF1" w:rsidRDefault="00A12FF1">
            <w:r>
              <w:t>Well 2</w:t>
            </w:r>
          </w:p>
        </w:tc>
        <w:tc>
          <w:tcPr>
            <w:tcW w:w="1584" w:type="dxa"/>
          </w:tcPr>
          <w:p w:rsidR="00A12FF1" w:rsidRDefault="00A12FF1">
            <w:r>
              <w:t>Well 3</w:t>
            </w:r>
          </w:p>
        </w:tc>
        <w:tc>
          <w:tcPr>
            <w:tcW w:w="1587" w:type="dxa"/>
          </w:tcPr>
          <w:p w:rsidR="00A12FF1" w:rsidRDefault="00A12FF1">
            <w:r>
              <w:t>Well 4</w:t>
            </w:r>
          </w:p>
        </w:tc>
        <w:tc>
          <w:tcPr>
            <w:tcW w:w="1587" w:type="dxa"/>
          </w:tcPr>
          <w:p w:rsidR="00A12FF1" w:rsidRDefault="00A12FF1">
            <w:r>
              <w:t>Well 5</w:t>
            </w:r>
          </w:p>
        </w:tc>
        <w:tc>
          <w:tcPr>
            <w:tcW w:w="1587" w:type="dxa"/>
          </w:tcPr>
          <w:p w:rsidR="00A12FF1" w:rsidRDefault="00A12FF1">
            <w:r>
              <w:t>Well 6</w:t>
            </w:r>
          </w:p>
        </w:tc>
      </w:tr>
      <w:tr w:rsidR="00A12FF1" w:rsidTr="00A12FF1">
        <w:tc>
          <w:tcPr>
            <w:tcW w:w="1502" w:type="dxa"/>
          </w:tcPr>
          <w:p w:rsidR="00A12FF1" w:rsidRDefault="003D6C75">
            <w:r>
              <w:t>Dilution</w:t>
            </w:r>
          </w:p>
        </w:tc>
        <w:tc>
          <w:tcPr>
            <w:tcW w:w="1585" w:type="dxa"/>
          </w:tcPr>
          <w:p w:rsidR="00A12FF1" w:rsidRDefault="00A12FF1">
            <w:r>
              <w:t>1/2</w:t>
            </w:r>
          </w:p>
        </w:tc>
        <w:tc>
          <w:tcPr>
            <w:tcW w:w="1584" w:type="dxa"/>
          </w:tcPr>
          <w:p w:rsidR="00A12FF1" w:rsidRDefault="00A12FF1">
            <w:r>
              <w:t>1/4</w:t>
            </w:r>
          </w:p>
        </w:tc>
        <w:tc>
          <w:tcPr>
            <w:tcW w:w="1584" w:type="dxa"/>
          </w:tcPr>
          <w:p w:rsidR="00A12FF1" w:rsidRDefault="00A12FF1">
            <w:r>
              <w:t>1/8</w:t>
            </w:r>
          </w:p>
        </w:tc>
        <w:tc>
          <w:tcPr>
            <w:tcW w:w="1587" w:type="dxa"/>
          </w:tcPr>
          <w:p w:rsidR="00A12FF1" w:rsidRDefault="00A12FF1">
            <w:r>
              <w:t>1/16</w:t>
            </w:r>
          </w:p>
        </w:tc>
        <w:tc>
          <w:tcPr>
            <w:tcW w:w="1587" w:type="dxa"/>
          </w:tcPr>
          <w:p w:rsidR="00A12FF1" w:rsidRDefault="00A12FF1">
            <w:r>
              <w:t>1/32</w:t>
            </w:r>
          </w:p>
        </w:tc>
        <w:tc>
          <w:tcPr>
            <w:tcW w:w="1587" w:type="dxa"/>
          </w:tcPr>
          <w:p w:rsidR="00A12FF1" w:rsidRDefault="00A12FF1">
            <w:r>
              <w:t>1/64</w:t>
            </w:r>
          </w:p>
        </w:tc>
      </w:tr>
    </w:tbl>
    <w:p w:rsidR="00A12FF1" w:rsidRDefault="00A12FF1"/>
    <w:p w:rsidR="00A12FF1" w:rsidRDefault="003D6C75">
      <w:r>
        <w:t>9. Rinse the pipette tip with water and pipette 1mL of red solution (“reactant 2”) into each of the six wells containing the serially diluted blue solution.</w:t>
      </w:r>
    </w:p>
    <w:p w:rsidR="003D6C75" w:rsidRDefault="003D6C75"/>
    <w:p w:rsidR="003D6C75" w:rsidRDefault="003D6C75"/>
    <w:p w:rsidR="003D6C75" w:rsidRDefault="003D6C75">
      <w:r w:rsidRPr="003D6C75">
        <w:rPr>
          <w:b/>
        </w:rPr>
        <w:lastRenderedPageBreak/>
        <w:t>Results:</w:t>
      </w:r>
    </w:p>
    <w:p w:rsidR="003D6C75" w:rsidRDefault="003D6C75">
      <w:r>
        <w:t>1. Which well was neither blue nor red?  What was the dilution for that well?</w:t>
      </w:r>
    </w:p>
    <w:p w:rsidR="003D6C75" w:rsidRDefault="003D6C75"/>
    <w:p w:rsidR="003D6C75" w:rsidRDefault="003D6C75"/>
    <w:p w:rsidR="003D6C75" w:rsidRDefault="003D6C75">
      <w:r>
        <w:t>2. Assume that the concentration of dye in the red solution was 1mg/</w:t>
      </w:r>
      <w:proofErr w:type="spellStart"/>
      <w:r>
        <w:t>mL.</w:t>
      </w:r>
      <w:proofErr w:type="spellEnd"/>
      <w:r>
        <w:t xml:space="preserve">  Therefore, the concentration of blue solution at the dilution which was neither blue nor red (see question 1 above) is the same as that of the red dye.</w:t>
      </w:r>
    </w:p>
    <w:p w:rsidR="003D6C75" w:rsidRDefault="003D6C75">
      <w:r>
        <w:t>To calculate the original concentration of the blue solution, divide 1mg/mL by its dilution at “neutralization”.</w:t>
      </w:r>
    </w:p>
    <w:p w:rsidR="003D6C75" w:rsidRDefault="003D6C75">
      <w:r>
        <w:t>For example, if neutralization occurred in well 6, then the concentration of blue dye would be 1mg/ml ÷ 1/64 = 1mg/mL x 64 = 64mg/mL</w:t>
      </w:r>
    </w:p>
    <w:p w:rsidR="003D6C75" w:rsidRPr="003D6C75" w:rsidRDefault="003D6C75">
      <w:pPr>
        <w:rPr>
          <w:u w:val="single"/>
        </w:rPr>
      </w:pPr>
      <w:r w:rsidRPr="003D6C75">
        <w:rPr>
          <w:u w:val="single"/>
        </w:rPr>
        <w:t>Show your calculation below:</w:t>
      </w:r>
    </w:p>
    <w:sectPr w:rsidR="003D6C75" w:rsidRPr="003D6C75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1C07"/>
    <w:rsid w:val="00183EF0"/>
    <w:rsid w:val="00225E96"/>
    <w:rsid w:val="00303254"/>
    <w:rsid w:val="003D6C75"/>
    <w:rsid w:val="0051678C"/>
    <w:rsid w:val="0065407A"/>
    <w:rsid w:val="00772BCF"/>
    <w:rsid w:val="007C1C07"/>
    <w:rsid w:val="00877DF2"/>
    <w:rsid w:val="009641F6"/>
    <w:rsid w:val="00A12FF1"/>
    <w:rsid w:val="00B0362B"/>
    <w:rsid w:val="00D06648"/>
    <w:rsid w:val="00DA2C2A"/>
    <w:rsid w:val="00DB2615"/>
    <w:rsid w:val="00E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63CBD-9E1F-478D-B65C-AEDBB34B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F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5</cp:revision>
  <dcterms:created xsi:type="dcterms:W3CDTF">2013-12-12T05:38:00Z</dcterms:created>
  <dcterms:modified xsi:type="dcterms:W3CDTF">2015-11-24T17:56:00Z</dcterms:modified>
</cp:coreProperties>
</file>