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4FD" w:rsidRDefault="00DA04FD" w:rsidP="00F41A19">
      <w:pPr>
        <w:jc w:val="center"/>
        <w:rPr>
          <w:b/>
          <w:sz w:val="36"/>
          <w:szCs w:val="36"/>
        </w:rPr>
      </w:pPr>
    </w:p>
    <w:p w:rsidR="00DA04FD" w:rsidRDefault="00DA04FD" w:rsidP="00F41A19">
      <w:pPr>
        <w:jc w:val="center"/>
        <w:rPr>
          <w:b/>
          <w:sz w:val="36"/>
          <w:szCs w:val="36"/>
        </w:rPr>
      </w:pPr>
    </w:p>
    <w:p w:rsidR="00DA04FD" w:rsidRDefault="00DA04FD" w:rsidP="00F41A19">
      <w:pPr>
        <w:jc w:val="center"/>
        <w:rPr>
          <w:b/>
          <w:sz w:val="36"/>
          <w:szCs w:val="36"/>
        </w:rPr>
      </w:pPr>
    </w:p>
    <w:p w:rsidR="00DA04FD" w:rsidRDefault="00DA04FD" w:rsidP="00F41A19">
      <w:pPr>
        <w:jc w:val="center"/>
        <w:rPr>
          <w:b/>
          <w:sz w:val="36"/>
          <w:szCs w:val="36"/>
        </w:rPr>
      </w:pPr>
    </w:p>
    <w:p w:rsidR="00DA04FD" w:rsidRDefault="00DA04FD" w:rsidP="00F41A19">
      <w:pPr>
        <w:jc w:val="center"/>
        <w:rPr>
          <w:b/>
          <w:sz w:val="36"/>
          <w:szCs w:val="36"/>
        </w:rPr>
      </w:pPr>
    </w:p>
    <w:p w:rsidR="00DA04FD" w:rsidRDefault="00DA04FD" w:rsidP="00F41A19">
      <w:pPr>
        <w:jc w:val="center"/>
        <w:rPr>
          <w:b/>
          <w:sz w:val="36"/>
          <w:szCs w:val="36"/>
        </w:rPr>
      </w:pPr>
    </w:p>
    <w:p w:rsidR="00DA63DA" w:rsidRDefault="00DA63DA" w:rsidP="00F41A19">
      <w:pPr>
        <w:jc w:val="center"/>
        <w:rPr>
          <w:b/>
          <w:sz w:val="36"/>
          <w:szCs w:val="36"/>
        </w:rPr>
      </w:pPr>
    </w:p>
    <w:p w:rsidR="00DA04FD" w:rsidRDefault="003E1A62" w:rsidP="00F41A19">
      <w:pPr>
        <w:jc w:val="center"/>
        <w:rPr>
          <w:sz w:val="36"/>
          <w:szCs w:val="36"/>
        </w:rPr>
      </w:pPr>
      <w:r>
        <w:rPr>
          <w:b/>
          <w:sz w:val="72"/>
          <w:szCs w:val="72"/>
        </w:rPr>
        <w:t>HONORS CHEMISTRY</w:t>
      </w:r>
      <w:r w:rsidR="004C1BC5">
        <w:rPr>
          <w:b/>
          <w:sz w:val="72"/>
          <w:szCs w:val="72"/>
        </w:rPr>
        <w:t xml:space="preserve"> </w:t>
      </w:r>
      <w:r w:rsidR="00DA63DA">
        <w:rPr>
          <w:b/>
          <w:sz w:val="72"/>
          <w:szCs w:val="72"/>
        </w:rPr>
        <w:t xml:space="preserve">COURSE HANDBOOK AND </w:t>
      </w:r>
      <w:r w:rsidR="00DA04FD">
        <w:rPr>
          <w:b/>
          <w:sz w:val="72"/>
          <w:szCs w:val="72"/>
        </w:rPr>
        <w:t>SYLLABUS</w:t>
      </w:r>
      <w:r w:rsidR="00DA04FD">
        <w:rPr>
          <w:b/>
          <w:sz w:val="72"/>
          <w:szCs w:val="72"/>
        </w:rPr>
        <w:br/>
      </w:r>
      <w:r w:rsidR="00DA04FD" w:rsidRPr="00DA04FD">
        <w:rPr>
          <w:b/>
          <w:sz w:val="56"/>
          <w:szCs w:val="56"/>
        </w:rPr>
        <w:t xml:space="preserve">RIVERSIDE UNIVERSITY HIGH SCHOOL </w:t>
      </w:r>
      <w:r w:rsidR="00DA04FD">
        <w:rPr>
          <w:b/>
          <w:sz w:val="56"/>
          <w:szCs w:val="56"/>
        </w:rPr>
        <w:br/>
      </w:r>
      <w:r w:rsidR="00DA04FD" w:rsidRPr="00DA04FD">
        <w:rPr>
          <w:b/>
          <w:sz w:val="56"/>
          <w:szCs w:val="56"/>
        </w:rPr>
        <w:t>Dr. Wexler</w:t>
      </w:r>
      <w:r w:rsidR="00DA04FD">
        <w:rPr>
          <w:b/>
          <w:sz w:val="56"/>
          <w:szCs w:val="56"/>
        </w:rPr>
        <w:br/>
      </w:r>
      <w:r w:rsidR="00E40EBA" w:rsidRPr="00DA04FD">
        <w:rPr>
          <w:b/>
          <w:sz w:val="56"/>
          <w:szCs w:val="56"/>
        </w:rPr>
        <w:t xml:space="preserve">Semester One </w:t>
      </w:r>
      <w:r w:rsidR="003104B7">
        <w:rPr>
          <w:b/>
          <w:sz w:val="56"/>
          <w:szCs w:val="56"/>
        </w:rPr>
        <w:t>2017-2018</w:t>
      </w:r>
      <w:r w:rsidR="00DA04FD">
        <w:rPr>
          <w:b/>
          <w:sz w:val="56"/>
          <w:szCs w:val="56"/>
        </w:rPr>
        <w:br/>
      </w:r>
    </w:p>
    <w:p w:rsidR="00DA04FD" w:rsidRDefault="00DA04FD" w:rsidP="00F41A19">
      <w:pPr>
        <w:jc w:val="center"/>
        <w:rPr>
          <w:sz w:val="36"/>
          <w:szCs w:val="36"/>
        </w:rPr>
      </w:pPr>
    </w:p>
    <w:p w:rsidR="00DA04FD" w:rsidRDefault="00DA04FD" w:rsidP="00F41A19">
      <w:pPr>
        <w:jc w:val="center"/>
        <w:rPr>
          <w:sz w:val="36"/>
          <w:szCs w:val="36"/>
        </w:rPr>
      </w:pPr>
    </w:p>
    <w:p w:rsidR="00DA04FD" w:rsidRDefault="00DA04FD" w:rsidP="00F41A19">
      <w:pPr>
        <w:jc w:val="center"/>
        <w:rPr>
          <w:sz w:val="36"/>
          <w:szCs w:val="36"/>
        </w:rPr>
      </w:pPr>
    </w:p>
    <w:p w:rsidR="00DA04FD" w:rsidRDefault="00DA04FD" w:rsidP="00F41A19">
      <w:pPr>
        <w:jc w:val="center"/>
        <w:rPr>
          <w:sz w:val="36"/>
          <w:szCs w:val="36"/>
        </w:rPr>
      </w:pPr>
    </w:p>
    <w:p w:rsidR="00DA04FD" w:rsidRDefault="00DA04FD" w:rsidP="00F41A19">
      <w:pPr>
        <w:jc w:val="center"/>
        <w:rPr>
          <w:sz w:val="36"/>
          <w:szCs w:val="36"/>
        </w:rPr>
      </w:pPr>
    </w:p>
    <w:p w:rsidR="00DA04FD" w:rsidRDefault="00DA04FD" w:rsidP="00F41A19">
      <w:pPr>
        <w:jc w:val="center"/>
        <w:rPr>
          <w:sz w:val="36"/>
          <w:szCs w:val="36"/>
        </w:rPr>
      </w:pPr>
    </w:p>
    <w:p w:rsidR="004354DA" w:rsidRPr="007A2C86" w:rsidRDefault="00242B15" w:rsidP="00F41A19">
      <w:pPr>
        <w:rPr>
          <w:b/>
          <w:sz w:val="36"/>
          <w:szCs w:val="36"/>
          <w:u w:val="single"/>
        </w:rPr>
      </w:pPr>
      <w:r>
        <w:rPr>
          <w:b/>
          <w:sz w:val="36"/>
          <w:szCs w:val="36"/>
          <w:u w:val="single"/>
        </w:rPr>
        <w:lastRenderedPageBreak/>
        <w:t>Table of</w:t>
      </w:r>
      <w:r w:rsidR="004354DA" w:rsidRPr="007A2C86">
        <w:rPr>
          <w:b/>
          <w:sz w:val="36"/>
          <w:szCs w:val="36"/>
          <w:u w:val="single"/>
        </w:rPr>
        <w:t xml:space="preserve"> Contents</w:t>
      </w:r>
    </w:p>
    <w:p w:rsidR="005050F7" w:rsidRDefault="00A83A14" w:rsidP="00F41A19">
      <w:pPr>
        <w:rPr>
          <w:sz w:val="36"/>
          <w:szCs w:val="36"/>
        </w:rPr>
      </w:pPr>
      <w:r>
        <w:rPr>
          <w:sz w:val="36"/>
          <w:szCs w:val="36"/>
        </w:rPr>
        <w:t xml:space="preserve">1. </w:t>
      </w:r>
      <w:r w:rsidR="004354DA" w:rsidRPr="007A2C86">
        <w:rPr>
          <w:sz w:val="36"/>
          <w:szCs w:val="36"/>
        </w:rPr>
        <w:t>Teacher contact information</w:t>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t>p. 2</w:t>
      </w:r>
      <w:r w:rsidR="004354DA" w:rsidRPr="007A2C86">
        <w:rPr>
          <w:sz w:val="36"/>
          <w:szCs w:val="36"/>
        </w:rPr>
        <w:br/>
      </w:r>
      <w:r>
        <w:rPr>
          <w:sz w:val="36"/>
          <w:szCs w:val="36"/>
        </w:rPr>
        <w:t xml:space="preserve">2. </w:t>
      </w:r>
      <w:r w:rsidR="006867C5" w:rsidRPr="007A2C86">
        <w:rPr>
          <w:sz w:val="36"/>
          <w:szCs w:val="36"/>
        </w:rPr>
        <w:t>Textbook (hardcopy and on-line version)</w:t>
      </w:r>
      <w:r w:rsidR="00163597">
        <w:rPr>
          <w:sz w:val="36"/>
          <w:szCs w:val="36"/>
        </w:rPr>
        <w:tab/>
      </w:r>
      <w:r w:rsidR="00163597">
        <w:rPr>
          <w:sz w:val="36"/>
          <w:szCs w:val="36"/>
        </w:rPr>
        <w:tab/>
      </w:r>
      <w:r w:rsidR="00163597">
        <w:rPr>
          <w:sz w:val="36"/>
          <w:szCs w:val="36"/>
        </w:rPr>
        <w:tab/>
        <w:t>p. 2</w:t>
      </w:r>
      <w:r w:rsidR="006867C5" w:rsidRPr="007A2C86">
        <w:rPr>
          <w:sz w:val="36"/>
          <w:szCs w:val="36"/>
        </w:rPr>
        <w:br/>
      </w:r>
      <w:r>
        <w:rPr>
          <w:sz w:val="36"/>
          <w:szCs w:val="36"/>
        </w:rPr>
        <w:t xml:space="preserve">3. </w:t>
      </w:r>
      <w:r w:rsidR="007A685B" w:rsidRPr="007A2C86">
        <w:rPr>
          <w:sz w:val="36"/>
          <w:szCs w:val="36"/>
        </w:rPr>
        <w:t>Required and Recommended Resources</w:t>
      </w:r>
      <w:r w:rsidR="00163597">
        <w:rPr>
          <w:sz w:val="36"/>
          <w:szCs w:val="36"/>
        </w:rPr>
        <w:tab/>
      </w:r>
      <w:r w:rsidR="00163597">
        <w:rPr>
          <w:sz w:val="36"/>
          <w:szCs w:val="36"/>
        </w:rPr>
        <w:tab/>
      </w:r>
      <w:r w:rsidR="00163597">
        <w:rPr>
          <w:sz w:val="36"/>
          <w:szCs w:val="36"/>
        </w:rPr>
        <w:tab/>
        <w:t>p. 2</w:t>
      </w:r>
      <w:r w:rsidR="007A685B" w:rsidRPr="007A2C86">
        <w:rPr>
          <w:sz w:val="36"/>
          <w:szCs w:val="36"/>
        </w:rPr>
        <w:br/>
      </w:r>
      <w:r>
        <w:rPr>
          <w:sz w:val="36"/>
          <w:szCs w:val="36"/>
        </w:rPr>
        <w:t xml:space="preserve">4. </w:t>
      </w:r>
      <w:r w:rsidR="007A685B" w:rsidRPr="007A2C86">
        <w:rPr>
          <w:sz w:val="36"/>
          <w:szCs w:val="36"/>
        </w:rPr>
        <w:t>Philosophy and Approach of Course</w:t>
      </w:r>
      <w:r w:rsidR="00163597">
        <w:rPr>
          <w:sz w:val="36"/>
          <w:szCs w:val="36"/>
        </w:rPr>
        <w:tab/>
      </w:r>
      <w:r w:rsidR="00163597">
        <w:rPr>
          <w:sz w:val="36"/>
          <w:szCs w:val="36"/>
        </w:rPr>
        <w:tab/>
      </w:r>
      <w:r w:rsidR="00163597">
        <w:rPr>
          <w:sz w:val="36"/>
          <w:szCs w:val="36"/>
        </w:rPr>
        <w:tab/>
      </w:r>
      <w:r w:rsidR="00163597">
        <w:rPr>
          <w:sz w:val="36"/>
          <w:szCs w:val="36"/>
        </w:rPr>
        <w:tab/>
        <w:t>p. 2</w:t>
      </w:r>
      <w:proofErr w:type="gramStart"/>
      <w:r w:rsidR="00163597">
        <w:rPr>
          <w:sz w:val="36"/>
          <w:szCs w:val="36"/>
        </w:rPr>
        <w:t>,3</w:t>
      </w:r>
      <w:proofErr w:type="gramEnd"/>
      <w:r w:rsidR="007A685B" w:rsidRPr="007A2C86">
        <w:rPr>
          <w:sz w:val="36"/>
          <w:szCs w:val="36"/>
        </w:rPr>
        <w:br/>
      </w:r>
      <w:r w:rsidR="007541D3">
        <w:rPr>
          <w:sz w:val="36"/>
          <w:szCs w:val="36"/>
        </w:rPr>
        <w:t xml:space="preserve">5. </w:t>
      </w:r>
      <w:r w:rsidR="00F51EA4" w:rsidRPr="007A2C86">
        <w:rPr>
          <w:sz w:val="36"/>
          <w:szCs w:val="36"/>
        </w:rPr>
        <w:t>Study Skills</w:t>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F51EA4">
        <w:rPr>
          <w:sz w:val="36"/>
          <w:szCs w:val="36"/>
        </w:rPr>
        <w:tab/>
      </w:r>
      <w:r w:rsidR="00F51EA4">
        <w:rPr>
          <w:sz w:val="36"/>
          <w:szCs w:val="36"/>
        </w:rPr>
        <w:tab/>
      </w:r>
      <w:r w:rsidR="00163597">
        <w:rPr>
          <w:sz w:val="36"/>
          <w:szCs w:val="36"/>
        </w:rPr>
        <w:t>p.3</w:t>
      </w:r>
      <w:r w:rsidR="007541D3">
        <w:rPr>
          <w:sz w:val="36"/>
          <w:szCs w:val="36"/>
        </w:rPr>
        <w:br/>
        <w:t>6</w:t>
      </w:r>
      <w:r>
        <w:rPr>
          <w:sz w:val="36"/>
          <w:szCs w:val="36"/>
        </w:rPr>
        <w:t>.</w:t>
      </w:r>
      <w:r w:rsidR="00F51EA4" w:rsidRPr="00F51EA4">
        <w:rPr>
          <w:sz w:val="36"/>
          <w:szCs w:val="36"/>
        </w:rPr>
        <w:t xml:space="preserve"> </w:t>
      </w:r>
      <w:r w:rsidR="00F51EA4">
        <w:rPr>
          <w:sz w:val="36"/>
          <w:szCs w:val="36"/>
        </w:rPr>
        <w:t>Classroom Decorum</w:t>
      </w:r>
      <w:r w:rsidR="003104B7">
        <w:rPr>
          <w:sz w:val="36"/>
          <w:szCs w:val="36"/>
        </w:rPr>
        <w:t>/Progressive Discipline</w:t>
      </w:r>
      <w:r w:rsidR="00163597">
        <w:rPr>
          <w:sz w:val="36"/>
          <w:szCs w:val="36"/>
        </w:rPr>
        <w:tab/>
      </w:r>
      <w:r w:rsidR="00163597">
        <w:rPr>
          <w:sz w:val="36"/>
          <w:szCs w:val="36"/>
        </w:rPr>
        <w:tab/>
        <w:t>p. 3</w:t>
      </w:r>
      <w:r w:rsidR="007A685B" w:rsidRPr="007A2C86">
        <w:rPr>
          <w:sz w:val="36"/>
          <w:szCs w:val="36"/>
        </w:rPr>
        <w:br/>
      </w:r>
      <w:r w:rsidR="00782EDF">
        <w:rPr>
          <w:sz w:val="36"/>
          <w:szCs w:val="36"/>
        </w:rPr>
        <w:t>7</w:t>
      </w:r>
      <w:r>
        <w:rPr>
          <w:sz w:val="36"/>
          <w:szCs w:val="36"/>
        </w:rPr>
        <w:t xml:space="preserve">. </w:t>
      </w:r>
      <w:r w:rsidR="007A685B" w:rsidRPr="007A2C86">
        <w:rPr>
          <w:sz w:val="36"/>
          <w:szCs w:val="36"/>
        </w:rPr>
        <w:t>Homework</w:t>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t xml:space="preserve">p. </w:t>
      </w:r>
      <w:r w:rsidR="00F456FC">
        <w:rPr>
          <w:sz w:val="36"/>
          <w:szCs w:val="36"/>
        </w:rPr>
        <w:t>3</w:t>
      </w:r>
      <w:r w:rsidR="00CE5244" w:rsidRPr="007A2C86">
        <w:rPr>
          <w:sz w:val="36"/>
          <w:szCs w:val="36"/>
        </w:rPr>
        <w:br/>
      </w:r>
      <w:r w:rsidR="00782EDF">
        <w:rPr>
          <w:sz w:val="36"/>
          <w:szCs w:val="36"/>
        </w:rPr>
        <w:t>8</w:t>
      </w:r>
      <w:r>
        <w:rPr>
          <w:sz w:val="36"/>
          <w:szCs w:val="36"/>
        </w:rPr>
        <w:t xml:space="preserve">. </w:t>
      </w:r>
      <w:r w:rsidR="00CE5244" w:rsidRPr="007A2C86">
        <w:rPr>
          <w:sz w:val="36"/>
          <w:szCs w:val="36"/>
        </w:rPr>
        <w:t>Quizzes</w:t>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t xml:space="preserve">p. </w:t>
      </w:r>
      <w:r w:rsidR="00F456FC">
        <w:rPr>
          <w:sz w:val="36"/>
          <w:szCs w:val="36"/>
        </w:rPr>
        <w:t>3</w:t>
      </w:r>
      <w:r w:rsidR="00CE5244" w:rsidRPr="007A2C86">
        <w:rPr>
          <w:sz w:val="36"/>
          <w:szCs w:val="36"/>
        </w:rPr>
        <w:br/>
      </w:r>
      <w:r w:rsidR="00782EDF">
        <w:rPr>
          <w:sz w:val="36"/>
          <w:szCs w:val="36"/>
        </w:rPr>
        <w:t>9</w:t>
      </w:r>
      <w:r>
        <w:rPr>
          <w:sz w:val="36"/>
          <w:szCs w:val="36"/>
        </w:rPr>
        <w:t xml:space="preserve">. </w:t>
      </w:r>
      <w:r w:rsidR="00CE5244" w:rsidRPr="007A2C86">
        <w:rPr>
          <w:sz w:val="36"/>
          <w:szCs w:val="36"/>
        </w:rPr>
        <w:t>Tests</w:t>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t>p. 4</w:t>
      </w:r>
      <w:r w:rsidR="00CE5244" w:rsidRPr="007A2C86">
        <w:rPr>
          <w:sz w:val="36"/>
          <w:szCs w:val="36"/>
        </w:rPr>
        <w:br/>
      </w:r>
      <w:r w:rsidR="00782EDF">
        <w:rPr>
          <w:sz w:val="36"/>
          <w:szCs w:val="36"/>
        </w:rPr>
        <w:t>10</w:t>
      </w:r>
      <w:r>
        <w:rPr>
          <w:sz w:val="36"/>
          <w:szCs w:val="36"/>
        </w:rPr>
        <w:t xml:space="preserve">. </w:t>
      </w:r>
      <w:r w:rsidR="00CE5244" w:rsidRPr="007A2C86">
        <w:rPr>
          <w:sz w:val="36"/>
          <w:szCs w:val="36"/>
        </w:rPr>
        <w:t>Test Retakes</w:t>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t>p. 4</w:t>
      </w:r>
      <w:r w:rsidR="00CE5244" w:rsidRPr="007A2C86">
        <w:rPr>
          <w:sz w:val="36"/>
          <w:szCs w:val="36"/>
        </w:rPr>
        <w:br/>
      </w:r>
      <w:r w:rsidR="00782EDF">
        <w:rPr>
          <w:sz w:val="36"/>
          <w:szCs w:val="36"/>
        </w:rPr>
        <w:t>11</w:t>
      </w:r>
      <w:r>
        <w:rPr>
          <w:sz w:val="36"/>
          <w:szCs w:val="36"/>
        </w:rPr>
        <w:t xml:space="preserve">. </w:t>
      </w:r>
      <w:r w:rsidR="00222137" w:rsidRPr="007A2C86">
        <w:rPr>
          <w:sz w:val="36"/>
          <w:szCs w:val="36"/>
        </w:rPr>
        <w:t>Final Exam</w:t>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t>p. 4</w:t>
      </w:r>
      <w:r w:rsidR="00222137" w:rsidRPr="007A2C86">
        <w:rPr>
          <w:sz w:val="36"/>
          <w:szCs w:val="36"/>
        </w:rPr>
        <w:br/>
      </w:r>
      <w:r w:rsidR="00782EDF">
        <w:rPr>
          <w:sz w:val="36"/>
          <w:szCs w:val="36"/>
        </w:rPr>
        <w:t>12</w:t>
      </w:r>
      <w:r>
        <w:rPr>
          <w:sz w:val="36"/>
          <w:szCs w:val="36"/>
        </w:rPr>
        <w:t xml:space="preserve">. </w:t>
      </w:r>
      <w:r w:rsidR="00E93000">
        <w:rPr>
          <w:sz w:val="36"/>
          <w:szCs w:val="36"/>
        </w:rPr>
        <w:t>Literacy</w:t>
      </w:r>
      <w:r w:rsidR="003104B7">
        <w:rPr>
          <w:sz w:val="36"/>
          <w:szCs w:val="36"/>
        </w:rPr>
        <w:t>/Achieve3000</w:t>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t xml:space="preserve">p. </w:t>
      </w:r>
      <w:r w:rsidR="00F456FC">
        <w:rPr>
          <w:sz w:val="36"/>
          <w:szCs w:val="36"/>
        </w:rPr>
        <w:t>4</w:t>
      </w:r>
      <w:r w:rsidR="00222137" w:rsidRPr="007A2C86">
        <w:rPr>
          <w:sz w:val="36"/>
          <w:szCs w:val="36"/>
        </w:rPr>
        <w:br/>
      </w:r>
      <w:r w:rsidR="00782EDF">
        <w:rPr>
          <w:sz w:val="36"/>
          <w:szCs w:val="36"/>
        </w:rPr>
        <w:t>13</w:t>
      </w:r>
      <w:r>
        <w:rPr>
          <w:sz w:val="36"/>
          <w:szCs w:val="36"/>
        </w:rPr>
        <w:t xml:space="preserve">. </w:t>
      </w:r>
      <w:r w:rsidR="00222137" w:rsidRPr="007A2C86">
        <w:rPr>
          <w:sz w:val="36"/>
          <w:szCs w:val="36"/>
        </w:rPr>
        <w:t>Labs</w:t>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t xml:space="preserve">p. </w:t>
      </w:r>
      <w:r w:rsidR="00F456FC">
        <w:rPr>
          <w:sz w:val="36"/>
          <w:szCs w:val="36"/>
        </w:rPr>
        <w:t>4</w:t>
      </w:r>
      <w:r w:rsidR="00222137" w:rsidRPr="007A2C86">
        <w:rPr>
          <w:sz w:val="36"/>
          <w:szCs w:val="36"/>
        </w:rPr>
        <w:br/>
      </w:r>
      <w:r w:rsidR="00782EDF">
        <w:rPr>
          <w:sz w:val="36"/>
          <w:szCs w:val="36"/>
        </w:rPr>
        <w:t>14</w:t>
      </w:r>
      <w:r>
        <w:rPr>
          <w:sz w:val="36"/>
          <w:szCs w:val="36"/>
        </w:rPr>
        <w:t xml:space="preserve">. </w:t>
      </w:r>
      <w:r w:rsidR="00222137" w:rsidRPr="007A2C86">
        <w:rPr>
          <w:sz w:val="36"/>
          <w:szCs w:val="36"/>
        </w:rPr>
        <w:t>Lab Management and Safety</w:t>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t xml:space="preserve">p. </w:t>
      </w:r>
      <w:r w:rsidR="00DD7DC6">
        <w:rPr>
          <w:sz w:val="36"/>
          <w:szCs w:val="36"/>
        </w:rPr>
        <w:t>4</w:t>
      </w:r>
      <w:r w:rsidR="00222137" w:rsidRPr="007A2C86">
        <w:rPr>
          <w:sz w:val="36"/>
          <w:szCs w:val="36"/>
        </w:rPr>
        <w:br/>
      </w:r>
      <w:r w:rsidR="00782EDF">
        <w:rPr>
          <w:sz w:val="36"/>
          <w:szCs w:val="36"/>
        </w:rPr>
        <w:t>15</w:t>
      </w:r>
      <w:r>
        <w:rPr>
          <w:sz w:val="36"/>
          <w:szCs w:val="36"/>
        </w:rPr>
        <w:t xml:space="preserve">. </w:t>
      </w:r>
      <w:r w:rsidR="00FD431A" w:rsidRPr="007A2C86">
        <w:rPr>
          <w:sz w:val="36"/>
          <w:szCs w:val="36"/>
        </w:rPr>
        <w:t>Definition of Academic Grading</w:t>
      </w:r>
      <w:r w:rsidR="00163597">
        <w:rPr>
          <w:sz w:val="36"/>
          <w:szCs w:val="36"/>
        </w:rPr>
        <w:tab/>
      </w:r>
      <w:r w:rsidR="00163597">
        <w:rPr>
          <w:sz w:val="36"/>
          <w:szCs w:val="36"/>
        </w:rPr>
        <w:tab/>
      </w:r>
      <w:r w:rsidR="00163597">
        <w:rPr>
          <w:sz w:val="36"/>
          <w:szCs w:val="36"/>
        </w:rPr>
        <w:tab/>
      </w:r>
      <w:r w:rsidR="00163597">
        <w:rPr>
          <w:sz w:val="36"/>
          <w:szCs w:val="36"/>
        </w:rPr>
        <w:tab/>
        <w:t>p. 5</w:t>
      </w:r>
      <w:r w:rsidR="00853A32" w:rsidRPr="007A2C86">
        <w:rPr>
          <w:sz w:val="36"/>
          <w:szCs w:val="36"/>
        </w:rPr>
        <w:br/>
      </w:r>
      <w:r w:rsidR="00782EDF">
        <w:rPr>
          <w:sz w:val="36"/>
          <w:szCs w:val="36"/>
        </w:rPr>
        <w:t>16</w:t>
      </w:r>
      <w:r>
        <w:rPr>
          <w:sz w:val="36"/>
          <w:szCs w:val="36"/>
        </w:rPr>
        <w:t xml:space="preserve">. </w:t>
      </w:r>
      <w:r w:rsidR="00853A32" w:rsidRPr="007A2C86">
        <w:rPr>
          <w:sz w:val="36"/>
          <w:szCs w:val="36"/>
        </w:rPr>
        <w:t>ESIS Gradebook</w:t>
      </w:r>
      <w:r w:rsidR="009D1EA3">
        <w:rPr>
          <w:sz w:val="36"/>
          <w:szCs w:val="36"/>
        </w:rPr>
        <w:t xml:space="preserve"> and Standards-Based Grading</w:t>
      </w:r>
      <w:r w:rsidR="00163597">
        <w:rPr>
          <w:sz w:val="36"/>
          <w:szCs w:val="36"/>
        </w:rPr>
        <w:tab/>
        <w:t>p. 5</w:t>
      </w:r>
      <w:r w:rsidR="00704AF1" w:rsidRPr="007A2C86">
        <w:rPr>
          <w:sz w:val="36"/>
          <w:szCs w:val="36"/>
        </w:rPr>
        <w:br/>
      </w:r>
      <w:r w:rsidR="00782EDF">
        <w:rPr>
          <w:sz w:val="36"/>
          <w:szCs w:val="36"/>
        </w:rPr>
        <w:t>17</w:t>
      </w:r>
      <w:r>
        <w:rPr>
          <w:sz w:val="36"/>
          <w:szCs w:val="36"/>
        </w:rPr>
        <w:t xml:space="preserve">. </w:t>
      </w:r>
      <w:r w:rsidR="00704AF1" w:rsidRPr="007A2C86">
        <w:rPr>
          <w:sz w:val="36"/>
          <w:szCs w:val="36"/>
        </w:rPr>
        <w:t>Improving Your Grades</w:t>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r>
      <w:r w:rsidR="00163597">
        <w:rPr>
          <w:sz w:val="36"/>
          <w:szCs w:val="36"/>
        </w:rPr>
        <w:tab/>
        <w:t>p. 5</w:t>
      </w:r>
      <w:r w:rsidR="00704AF1" w:rsidRPr="007A2C86">
        <w:rPr>
          <w:sz w:val="36"/>
          <w:szCs w:val="36"/>
        </w:rPr>
        <w:br/>
      </w:r>
      <w:r w:rsidR="00782EDF">
        <w:rPr>
          <w:sz w:val="36"/>
          <w:szCs w:val="36"/>
        </w:rPr>
        <w:t>18</w:t>
      </w:r>
      <w:r w:rsidR="00BC2119">
        <w:rPr>
          <w:sz w:val="36"/>
          <w:szCs w:val="36"/>
        </w:rPr>
        <w:t>. ESIS Gra</w:t>
      </w:r>
      <w:r w:rsidR="00782EDF">
        <w:rPr>
          <w:sz w:val="36"/>
          <w:szCs w:val="36"/>
        </w:rPr>
        <w:t>debook Academic Grading Scale</w:t>
      </w:r>
      <w:r w:rsidR="00163597">
        <w:rPr>
          <w:sz w:val="36"/>
          <w:szCs w:val="36"/>
        </w:rPr>
        <w:tab/>
      </w:r>
      <w:r w:rsidR="00163597">
        <w:rPr>
          <w:sz w:val="36"/>
          <w:szCs w:val="36"/>
        </w:rPr>
        <w:tab/>
      </w:r>
      <w:r w:rsidR="00163597">
        <w:rPr>
          <w:sz w:val="36"/>
          <w:szCs w:val="36"/>
        </w:rPr>
        <w:tab/>
        <w:t xml:space="preserve">p. </w:t>
      </w:r>
      <w:r w:rsidR="002E14C2">
        <w:rPr>
          <w:sz w:val="36"/>
          <w:szCs w:val="36"/>
        </w:rPr>
        <w:t>6</w:t>
      </w:r>
      <w:r w:rsidR="00782EDF">
        <w:rPr>
          <w:sz w:val="36"/>
          <w:szCs w:val="36"/>
        </w:rPr>
        <w:br/>
        <w:t>19</w:t>
      </w:r>
      <w:r>
        <w:rPr>
          <w:sz w:val="36"/>
          <w:szCs w:val="36"/>
        </w:rPr>
        <w:t xml:space="preserve">. </w:t>
      </w:r>
      <w:r w:rsidR="00013AEC" w:rsidRPr="007A2C86">
        <w:rPr>
          <w:sz w:val="36"/>
          <w:szCs w:val="36"/>
        </w:rPr>
        <w:t>How ESIS Calculates Your Grade for the Course</w:t>
      </w:r>
      <w:r w:rsidR="00163597">
        <w:rPr>
          <w:sz w:val="36"/>
          <w:szCs w:val="36"/>
        </w:rPr>
        <w:tab/>
        <w:t>p. 6</w:t>
      </w:r>
      <w:r w:rsidR="00031A31" w:rsidRPr="007A2C86">
        <w:rPr>
          <w:sz w:val="36"/>
          <w:szCs w:val="36"/>
        </w:rPr>
        <w:br/>
      </w:r>
      <w:r w:rsidR="00BD67AC">
        <w:rPr>
          <w:sz w:val="36"/>
          <w:szCs w:val="36"/>
        </w:rPr>
        <w:t>20</w:t>
      </w:r>
      <w:r>
        <w:rPr>
          <w:sz w:val="36"/>
          <w:szCs w:val="36"/>
        </w:rPr>
        <w:t xml:space="preserve">. </w:t>
      </w:r>
      <w:r w:rsidR="00380FDA">
        <w:rPr>
          <w:sz w:val="36"/>
          <w:szCs w:val="36"/>
        </w:rPr>
        <w:t>Table</w:t>
      </w:r>
      <w:r w:rsidR="00031A31" w:rsidRPr="007A2C86">
        <w:rPr>
          <w:sz w:val="36"/>
          <w:szCs w:val="36"/>
        </w:rPr>
        <w:t xml:space="preserve"> of Topics</w:t>
      </w:r>
      <w:r w:rsidR="00FC02E9">
        <w:rPr>
          <w:sz w:val="36"/>
          <w:szCs w:val="36"/>
        </w:rPr>
        <w:t xml:space="preserve">, </w:t>
      </w:r>
      <w:r w:rsidR="00031A31" w:rsidRPr="007A2C86">
        <w:rPr>
          <w:sz w:val="36"/>
          <w:szCs w:val="36"/>
        </w:rPr>
        <w:t>Labs</w:t>
      </w:r>
      <w:r w:rsidR="00FC02E9">
        <w:rPr>
          <w:sz w:val="36"/>
          <w:szCs w:val="36"/>
        </w:rPr>
        <w:t>, and Tests</w:t>
      </w:r>
      <w:r w:rsidR="00612961">
        <w:rPr>
          <w:sz w:val="36"/>
          <w:szCs w:val="36"/>
        </w:rPr>
        <w:t>/Quizzes</w:t>
      </w:r>
      <w:r w:rsidR="00612961">
        <w:rPr>
          <w:sz w:val="36"/>
          <w:szCs w:val="36"/>
        </w:rPr>
        <w:tab/>
      </w:r>
      <w:r w:rsidR="00612961">
        <w:rPr>
          <w:sz w:val="36"/>
          <w:szCs w:val="36"/>
        </w:rPr>
        <w:tab/>
      </w:r>
      <w:r w:rsidR="001946DC">
        <w:rPr>
          <w:sz w:val="36"/>
          <w:szCs w:val="36"/>
        </w:rPr>
        <w:tab/>
      </w:r>
      <w:r w:rsidR="00BD67AC">
        <w:rPr>
          <w:sz w:val="36"/>
          <w:szCs w:val="36"/>
        </w:rPr>
        <w:t>p. 6</w:t>
      </w:r>
      <w:r w:rsidR="00C4727D">
        <w:rPr>
          <w:sz w:val="36"/>
          <w:szCs w:val="36"/>
        </w:rPr>
        <w:br/>
        <w:t>21. RUHS Citizenship Rubric</w:t>
      </w:r>
      <w:r w:rsidR="00C4727D">
        <w:rPr>
          <w:sz w:val="36"/>
          <w:szCs w:val="36"/>
        </w:rPr>
        <w:tab/>
      </w:r>
      <w:r w:rsidR="00C4727D">
        <w:rPr>
          <w:sz w:val="36"/>
          <w:szCs w:val="36"/>
        </w:rPr>
        <w:tab/>
      </w:r>
      <w:r w:rsidR="00C4727D">
        <w:rPr>
          <w:sz w:val="36"/>
          <w:szCs w:val="36"/>
        </w:rPr>
        <w:tab/>
      </w:r>
      <w:r w:rsidR="00C4727D">
        <w:rPr>
          <w:sz w:val="36"/>
          <w:szCs w:val="36"/>
        </w:rPr>
        <w:tab/>
      </w:r>
      <w:r w:rsidR="00C4727D">
        <w:rPr>
          <w:sz w:val="36"/>
          <w:szCs w:val="36"/>
        </w:rPr>
        <w:tab/>
      </w:r>
      <w:r w:rsidR="00C4727D">
        <w:rPr>
          <w:sz w:val="36"/>
          <w:szCs w:val="36"/>
        </w:rPr>
        <w:tab/>
        <w:t>p. 7</w:t>
      </w:r>
      <w:r w:rsidR="00BD67AC">
        <w:rPr>
          <w:sz w:val="36"/>
          <w:szCs w:val="36"/>
        </w:rPr>
        <w:br/>
      </w:r>
    </w:p>
    <w:p w:rsidR="00BD67AC" w:rsidRDefault="00BD67AC" w:rsidP="00F41A19">
      <w:pPr>
        <w:rPr>
          <w:sz w:val="36"/>
          <w:szCs w:val="36"/>
        </w:rPr>
      </w:pPr>
    </w:p>
    <w:p w:rsidR="005050F7" w:rsidRDefault="005050F7" w:rsidP="00F41A19">
      <w:pPr>
        <w:rPr>
          <w:sz w:val="36"/>
          <w:szCs w:val="36"/>
        </w:rPr>
      </w:pPr>
    </w:p>
    <w:p w:rsidR="003104B7" w:rsidRDefault="005050F7" w:rsidP="003104B7">
      <w:r>
        <w:lastRenderedPageBreak/>
        <w:t xml:space="preserve"> </w:t>
      </w:r>
      <w:r w:rsidR="003104B7">
        <w:t xml:space="preserve"> “The object of learning is to enable the student to function independently and successfully in the world; this includes the ability to make informed choices”</w:t>
      </w:r>
    </w:p>
    <w:p w:rsidR="003104B7" w:rsidRDefault="003104B7" w:rsidP="003104B7">
      <w:r>
        <w:t xml:space="preserve">Welcome to Biology!  A detailed description of this course and other pertinent information is included in this handbook/syllabus.  Please read and discuss this with your parents or guardian. </w:t>
      </w:r>
    </w:p>
    <w:p w:rsidR="003104B7" w:rsidRDefault="003104B7" w:rsidP="003104B7">
      <w:r>
        <w:rPr>
          <w:b/>
        </w:rPr>
        <w:t xml:space="preserve">1. </w:t>
      </w:r>
      <w:r w:rsidRPr="00AB0158">
        <w:rPr>
          <w:b/>
        </w:rPr>
        <w:t>TEACHER:</w:t>
      </w:r>
      <w:r>
        <w:t xml:space="preserve">  Dr. Wexler     </w:t>
      </w:r>
      <w:r>
        <w:rPr>
          <w:b/>
        </w:rPr>
        <w:t>E</w:t>
      </w:r>
      <w:r w:rsidRPr="00AB0158">
        <w:rPr>
          <w:b/>
        </w:rPr>
        <w:t>-mail:</w:t>
      </w:r>
      <w:r>
        <w:t xml:space="preserve">  wexlerd1@milwaukee.k12.wi.us            </w:t>
      </w:r>
    </w:p>
    <w:p w:rsidR="003104B7" w:rsidRPr="00E2028C" w:rsidRDefault="003104B7" w:rsidP="003104B7">
      <w:r>
        <w:rPr>
          <w:b/>
        </w:rPr>
        <w:t xml:space="preserve">2. </w:t>
      </w:r>
      <w:r w:rsidRPr="000E5A1D">
        <w:rPr>
          <w:b/>
        </w:rPr>
        <w:t>Text</w:t>
      </w:r>
      <w:r>
        <w:rPr>
          <w:b/>
        </w:rPr>
        <w:t>book</w:t>
      </w:r>
      <w:r w:rsidRPr="000E5A1D">
        <w:rPr>
          <w:b/>
        </w:rPr>
        <w:t>:</w:t>
      </w:r>
      <w:r w:rsidR="001D7E8C">
        <w:t xml:space="preserve"> Glencoe: </w:t>
      </w:r>
      <w:proofErr w:type="spellStart"/>
      <w:r w:rsidR="001D7E8C">
        <w:t>Chemisty</w:t>
      </w:r>
      <w:proofErr w:type="spellEnd"/>
      <w:r w:rsidR="001D7E8C">
        <w:t xml:space="preserve"> – Matter and Change</w:t>
      </w:r>
      <w:r>
        <w:br/>
        <w:t xml:space="preserve">     </w:t>
      </w:r>
      <w:r>
        <w:rPr>
          <w:b/>
        </w:rPr>
        <w:t xml:space="preserve">Website: </w:t>
      </w:r>
      <w:r w:rsidR="001D7E8C">
        <w:t>drwexler</w:t>
      </w:r>
      <w:bookmarkStart w:id="0" w:name="_GoBack"/>
      <w:bookmarkEnd w:id="0"/>
      <w:r>
        <w:t>.weebly.com</w:t>
      </w:r>
    </w:p>
    <w:p w:rsidR="003104B7" w:rsidRDefault="003104B7" w:rsidP="003104B7">
      <w:r>
        <w:rPr>
          <w:b/>
        </w:rPr>
        <w:t xml:space="preserve">3. </w:t>
      </w:r>
      <w:r w:rsidRPr="00A34BD2">
        <w:rPr>
          <w:b/>
        </w:rPr>
        <w:t>Required Resources</w:t>
      </w:r>
      <w:proofErr w:type="gramStart"/>
      <w:r w:rsidRPr="00A34BD2">
        <w:rPr>
          <w:b/>
        </w:rPr>
        <w:t>:</w:t>
      </w:r>
      <w:proofErr w:type="gramEnd"/>
      <w:r>
        <w:br/>
        <w:t>- Calculator (cheap)</w:t>
      </w:r>
      <w:r>
        <w:br/>
        <w:t>- Pens, pencils, erasers</w:t>
      </w:r>
      <w:r>
        <w:br/>
        <w:t xml:space="preserve">- Biology notebook for lecture notes and other work as assigned.  </w:t>
      </w:r>
      <w:r>
        <w:br/>
        <w:t>- Folder for storing instructional handouts if a non-binder notebook is used.</w:t>
      </w:r>
    </w:p>
    <w:p w:rsidR="003104B7" w:rsidRDefault="003104B7" w:rsidP="003104B7">
      <w:r>
        <w:rPr>
          <w:b/>
        </w:rPr>
        <w:t xml:space="preserve">    </w:t>
      </w:r>
      <w:r w:rsidRPr="00901AC8">
        <w:rPr>
          <w:b/>
        </w:rPr>
        <w:t>Recommended</w:t>
      </w:r>
      <w:r>
        <w:rPr>
          <w:b/>
        </w:rPr>
        <w:t xml:space="preserve"> Supplemental Resources</w:t>
      </w:r>
      <w:proofErr w:type="gramStart"/>
      <w:r w:rsidRPr="00901AC8">
        <w:rPr>
          <w:b/>
        </w:rPr>
        <w:t>:</w:t>
      </w:r>
      <w:proofErr w:type="gramEnd"/>
      <w:r>
        <w:rPr>
          <w:b/>
        </w:rPr>
        <w:br/>
      </w:r>
      <w:r>
        <w:t>- Home internet access</w:t>
      </w:r>
      <w:r>
        <w:br/>
        <w:t>- Markers and highlighters</w:t>
      </w:r>
      <w:r>
        <w:br/>
        <w:t>- Three-ring binder with tabbed separators for lecture notes and instructional handouts (with hole puncher)</w:t>
      </w:r>
      <w:r>
        <w:br/>
        <w:t>- Infinite Campus website (MPS)</w:t>
      </w:r>
    </w:p>
    <w:p w:rsidR="003104B7" w:rsidRPr="001766A3" w:rsidRDefault="003104B7" w:rsidP="003104B7">
      <w:pPr>
        <w:rPr>
          <w:b/>
        </w:rPr>
      </w:pPr>
      <w:r>
        <w:rPr>
          <w:b/>
        </w:rPr>
        <w:t xml:space="preserve">4. </w:t>
      </w:r>
      <w:r w:rsidRPr="001B2A9B">
        <w:rPr>
          <w:b/>
        </w:rPr>
        <w:t>Philosophy</w:t>
      </w:r>
      <w:r>
        <w:rPr>
          <w:b/>
        </w:rPr>
        <w:t xml:space="preserve"> and Approach</w:t>
      </w:r>
      <w:r w:rsidRPr="001B2A9B">
        <w:rPr>
          <w:b/>
        </w:rPr>
        <w:t xml:space="preserve"> of Course:</w:t>
      </w:r>
      <w:r>
        <w:br/>
        <w:t xml:space="preserve"> The </w:t>
      </w:r>
      <w:r>
        <w:rPr>
          <w:b/>
        </w:rPr>
        <w:t>Laboratory</w:t>
      </w:r>
      <w:r>
        <w:t xml:space="preserve"> is the heart of the course.  The design of most laboratory activities is to require the students to communicate a basic understanding of the concepts and make predictions when appropriate (“Pre-Lab”).  In some cases the lab will be performed before the topic is discussed at length.  Equally important are the discussion and problem-solving questions (which are post-lab) because they give the student an opportunity to solidify understanding and clarify any misconceptions.</w:t>
      </w:r>
    </w:p>
    <w:p w:rsidR="003104B7" w:rsidRDefault="003104B7" w:rsidP="003104B7">
      <w:r w:rsidRPr="001766A3">
        <w:rPr>
          <w:b/>
        </w:rPr>
        <w:t>Lab teams</w:t>
      </w:r>
      <w:r>
        <w:t xml:space="preserve"> are an essential part of this course.  For a team to be successful it cannot rely on one member to do all the work and provide all the answers, although one member may volunteer to serve as team leader.  If everyone does not participate constructively (through hands-on work, reading lab instructions, doing calculations, discussion and research, communicating with your instructor), then there is an unfair burden on those who do the work.  Teams in this situation have blanket permission to withhold data and answers from any team member who is chronically off-task.  In that regard, sometimes team goals are frustrated when one or more members are loud and disruptive.   Try to work out the team dynamics with a minimum of instructor intervention.  </w:t>
      </w:r>
    </w:p>
    <w:p w:rsidR="003104B7" w:rsidRDefault="003104B7" w:rsidP="003104B7">
      <w:r>
        <w:t xml:space="preserve">This course uses the principles of chemistry to develop students’ </w:t>
      </w:r>
      <w:r w:rsidRPr="004C36DA">
        <w:rPr>
          <w:b/>
        </w:rPr>
        <w:t>problem-solving skills</w:t>
      </w:r>
      <w:r>
        <w:t xml:space="preserve">, </w:t>
      </w:r>
      <w:r w:rsidRPr="004C36DA">
        <w:rPr>
          <w:b/>
        </w:rPr>
        <w:t>effective group interaction skills</w:t>
      </w:r>
      <w:r>
        <w:t xml:space="preserve">, and </w:t>
      </w:r>
      <w:r w:rsidRPr="004C36DA">
        <w:rPr>
          <w:b/>
        </w:rPr>
        <w:t>critical thinking skills</w:t>
      </w:r>
      <w:r>
        <w:t>.   Math skills such as dealing with fractions/ratios and a</w:t>
      </w:r>
      <w:r w:rsidRPr="004C36DA">
        <w:t>lgebra</w:t>
      </w:r>
      <w:r>
        <w:t xml:space="preserve"> are also an integral component of certain topics in this course (calculating moles, balancing chemical equations are two examples).  </w:t>
      </w:r>
    </w:p>
    <w:p w:rsidR="003104B7" w:rsidRDefault="003104B7" w:rsidP="003104B7">
      <w:pPr>
        <w:rPr>
          <w:b/>
        </w:rPr>
      </w:pPr>
    </w:p>
    <w:p w:rsidR="003104B7" w:rsidRDefault="003104B7" w:rsidP="003104B7">
      <w:pPr>
        <w:rPr>
          <w:b/>
        </w:rPr>
      </w:pPr>
    </w:p>
    <w:p w:rsidR="003104B7" w:rsidRDefault="003104B7" w:rsidP="003104B7">
      <w:pPr>
        <w:rPr>
          <w:b/>
        </w:rPr>
      </w:pPr>
    </w:p>
    <w:p w:rsidR="003104B7" w:rsidRDefault="003104B7" w:rsidP="003104B7">
      <w:r>
        <w:rPr>
          <w:b/>
        </w:rPr>
        <w:lastRenderedPageBreak/>
        <w:t xml:space="preserve">5. </w:t>
      </w:r>
      <w:r w:rsidRPr="00480DFC">
        <w:rPr>
          <w:b/>
        </w:rPr>
        <w:t>Study Skills</w:t>
      </w:r>
      <w:proofErr w:type="gramStart"/>
      <w:r w:rsidRPr="00480DFC">
        <w:rPr>
          <w:b/>
        </w:rPr>
        <w:t>:</w:t>
      </w:r>
      <w:proofErr w:type="gramEnd"/>
      <w:r>
        <w:br/>
        <w:t xml:space="preserve">This course is an opportunity for you to improve your study skills.  A good approach (active) is to quiz yourself (and your study partner) on new as well as previously digested material.  A bad approach (passive) is to simply read the textbook or your notes and assume you have learned – you probably haven’t.   </w:t>
      </w:r>
    </w:p>
    <w:p w:rsidR="003104B7" w:rsidRDefault="003104B7" w:rsidP="003104B7">
      <w:r>
        <w:rPr>
          <w:b/>
        </w:rPr>
        <w:t xml:space="preserve">6. Classroom Decorum: </w:t>
      </w:r>
      <w:r>
        <w:rPr>
          <w:b/>
        </w:rPr>
        <w:br/>
      </w:r>
      <w:r>
        <w:t>A. All students must remain in their assigned seats unless otherwise instructed.</w:t>
      </w:r>
      <w:r>
        <w:br/>
        <w:t>B. Do not talk while the teacher is conducting instruction (whether talking or not talking) unless the teacher has called on you to answer a question or you have volunteered to ask or answer a question related to the subject at hand.</w:t>
      </w:r>
      <w:r>
        <w:br/>
        <w:t>C. Stay on task and focused on learning at all times.  Expect to be called on by your instructor to answer a question related to the material you are learning.</w:t>
      </w:r>
      <w:r>
        <w:br/>
        <w:t xml:space="preserve">D. Do not use or display electronic devices such as cell phones.  You may </w:t>
      </w:r>
      <w:r w:rsidRPr="00453C05">
        <w:rPr>
          <w:b/>
        </w:rPr>
        <w:t>not</w:t>
      </w:r>
      <w:r>
        <w:t xml:space="preserve"> use a cell phone as a calculator during class.  You may </w:t>
      </w:r>
      <w:r w:rsidRPr="00453C05">
        <w:rPr>
          <w:b/>
        </w:rPr>
        <w:t>not</w:t>
      </w:r>
      <w:r>
        <w:t xml:space="preserve"> plug your device into a wall outlet for recharging.  You may </w:t>
      </w:r>
      <w:r w:rsidRPr="00C50B04">
        <w:rPr>
          <w:b/>
        </w:rPr>
        <w:t>not</w:t>
      </w:r>
      <w:r>
        <w:t xml:space="preserve"> wear headphones or earbuds as fashion accessories even if they aren’t plugged into your cell phone.  </w:t>
      </w:r>
      <w:r>
        <w:br/>
        <w:t xml:space="preserve">E. </w:t>
      </w:r>
      <w:r w:rsidRPr="00900B40">
        <w:rPr>
          <w:b/>
          <w:i/>
        </w:rPr>
        <w:t>If you display electronics (including headphones or earbuds) you will have one opportunity to immediately give the device to your instructor if asked.  In this case the device will be returned at the end of class.  If you delay or argu</w:t>
      </w:r>
      <w:r>
        <w:rPr>
          <w:b/>
          <w:i/>
        </w:rPr>
        <w:t xml:space="preserve">e or refuse to turn it over, your </w:t>
      </w:r>
      <w:r w:rsidRPr="00900B40">
        <w:rPr>
          <w:b/>
          <w:i/>
        </w:rPr>
        <w:t xml:space="preserve">parent/guardian </w:t>
      </w:r>
      <w:r>
        <w:rPr>
          <w:b/>
          <w:i/>
        </w:rPr>
        <w:t>will be contacted and you may receive</w:t>
      </w:r>
      <w:r w:rsidRPr="00900B40">
        <w:rPr>
          <w:b/>
          <w:i/>
        </w:rPr>
        <w:t xml:space="preserve"> an administrative referral. </w:t>
      </w:r>
      <w:r>
        <w:rPr>
          <w:b/>
          <w:i/>
        </w:rPr>
        <w:t xml:space="preserve"> </w:t>
      </w:r>
      <w:r>
        <w:br/>
        <w:t xml:space="preserve">F. Hall passes: For bathroom emergencies, one student at a time may sign out the classroom hall pass clipboard.  This must be signed by the teacher.  The clipboard is color coded by floor.   Our floor, which is the 4th floor, is pink.  The student will be held accountable for returning in a reasonable amount of time (generally 5-8 minutes) and returning the clipboard. Students leaving to see a counselor or administrator or for an approved early dismissal will write their own one-way paper passes (signed by the instructor).  These students must be provided with a new pass in order to return to class. Students may </w:t>
      </w:r>
      <w:r w:rsidRPr="00DA3003">
        <w:rPr>
          <w:b/>
        </w:rPr>
        <w:t>not</w:t>
      </w:r>
      <w:r>
        <w:t xml:space="preserve"> leave class to go to their locker.  Students are otherwise not allowed in the halls during class for any reason.  </w:t>
      </w:r>
      <w:r>
        <w:br/>
        <w:t xml:space="preserve">G. Tardy policy: All students must be in class by the bell.  Students who are late for Hour 1 will go to the cafeteria.  All other </w:t>
      </w:r>
      <w:proofErr w:type="gramStart"/>
      <w:r>
        <w:t>periods</w:t>
      </w:r>
      <w:proofErr w:type="gramEnd"/>
      <w:r>
        <w:t xml:space="preserve"> late students will go to the room 136 tardy room.  </w:t>
      </w:r>
      <w:proofErr w:type="spellStart"/>
      <w:r>
        <w:t>Tardies</w:t>
      </w:r>
      <w:proofErr w:type="spellEnd"/>
      <w:r>
        <w:t xml:space="preserve"> will be entered into attendance.  Three or more </w:t>
      </w:r>
      <w:proofErr w:type="spellStart"/>
      <w:r>
        <w:t>tardies</w:t>
      </w:r>
      <w:proofErr w:type="spellEnd"/>
      <w:r>
        <w:t xml:space="preserve"> in a 9 week term may result in administrative consequences.</w:t>
      </w:r>
      <w:r>
        <w:br/>
        <w:t>H. Food items must be stowed in your backpack/</w:t>
      </w:r>
      <w:proofErr w:type="spellStart"/>
      <w:r>
        <w:t>bookbag</w:t>
      </w:r>
      <w:proofErr w:type="spellEnd"/>
      <w:r>
        <w:t>.  Eating is not allowed in the classroom due to potential contamination with chemicals.</w:t>
      </w:r>
      <w:r>
        <w:br/>
        <w:t>I. Progressive Discipline Plan: 1st verbal warning, 2</w:t>
      </w:r>
      <w:r w:rsidRPr="0097696D">
        <w:rPr>
          <w:vertAlign w:val="superscript"/>
        </w:rPr>
        <w:t>nd</w:t>
      </w:r>
      <w:r>
        <w:t xml:space="preserve"> verbal warning and conference, parent contact, behavioral referral.</w:t>
      </w:r>
    </w:p>
    <w:p w:rsidR="003104B7" w:rsidRPr="007A685B" w:rsidRDefault="003104B7" w:rsidP="003104B7">
      <w:pPr>
        <w:rPr>
          <w:b/>
          <w:i/>
        </w:rPr>
      </w:pPr>
      <w:r>
        <w:rPr>
          <w:b/>
        </w:rPr>
        <w:t xml:space="preserve">7. </w:t>
      </w:r>
      <w:r w:rsidRPr="00DF6165">
        <w:rPr>
          <w:b/>
        </w:rPr>
        <w:t>Homework</w:t>
      </w:r>
      <w:r>
        <w:rPr>
          <w:b/>
        </w:rPr>
        <w:t xml:space="preserve">: </w:t>
      </w:r>
      <w:r>
        <w:rPr>
          <w:b/>
        </w:rPr>
        <w:br/>
      </w:r>
      <w:r>
        <w:t xml:space="preserve">Practice work is absolutely required.  You </w:t>
      </w:r>
      <w:r w:rsidRPr="002A3DD5">
        <w:rPr>
          <w:u w:val="single"/>
        </w:rPr>
        <w:t>must</w:t>
      </w:r>
      <w:r>
        <w:t xml:space="preserve"> practice your learning if you are to succeed in this course.  </w:t>
      </w:r>
      <w:r>
        <w:br/>
        <w:t xml:space="preserve">Points for homework and other practice work will be summed together on your Infinite Campus grade report as weekly practice.  Your practice grade (effort) will be continually updated and this grade will count as an exam grade. </w:t>
      </w:r>
      <w:r>
        <w:br/>
      </w:r>
      <w:r>
        <w:rPr>
          <w:u w:val="single"/>
        </w:rPr>
        <w:t>K</w:t>
      </w:r>
      <w:r w:rsidRPr="00B3207A">
        <w:rPr>
          <w:u w:val="single"/>
        </w:rPr>
        <w:t>eep this in mind:</w:t>
      </w:r>
      <w:r>
        <w:br/>
        <w:t xml:space="preserve">     </w:t>
      </w:r>
      <w:r w:rsidRPr="00F20792">
        <w:rPr>
          <w:b/>
          <w:i/>
        </w:rPr>
        <w:t xml:space="preserve">Homework is one of the keys to success because it gives you an opportunity to practice your skills and figure out </w:t>
      </w:r>
      <w:r>
        <w:rPr>
          <w:b/>
          <w:i/>
        </w:rPr>
        <w:t xml:space="preserve"> </w:t>
      </w:r>
      <w:r>
        <w:t xml:space="preserve"> </w:t>
      </w:r>
      <w:r>
        <w:br/>
        <w:t xml:space="preserve">     </w:t>
      </w:r>
      <w:r w:rsidRPr="00F20792">
        <w:rPr>
          <w:b/>
          <w:i/>
        </w:rPr>
        <w:t xml:space="preserve">where you are having difficulties. When this practice leads to greater understanding of </w:t>
      </w:r>
      <w:r>
        <w:rPr>
          <w:b/>
          <w:i/>
        </w:rPr>
        <w:t xml:space="preserve">the content </w:t>
      </w:r>
      <w:r w:rsidRPr="00F20792">
        <w:rPr>
          <w:b/>
          <w:i/>
        </w:rPr>
        <w:t xml:space="preserve">and success in </w:t>
      </w:r>
      <w:r>
        <w:br/>
        <w:t xml:space="preserve">     </w:t>
      </w:r>
      <w:r w:rsidRPr="00F20792">
        <w:rPr>
          <w:b/>
          <w:i/>
        </w:rPr>
        <w:t>applying concepts taught in the cla</w:t>
      </w:r>
      <w:r>
        <w:rPr>
          <w:b/>
          <w:i/>
        </w:rPr>
        <w:t>ssroom, you will see the value of taking homework seriously.</w:t>
      </w:r>
    </w:p>
    <w:p w:rsidR="003104B7" w:rsidRDefault="003104B7" w:rsidP="003104B7">
      <w:r>
        <w:rPr>
          <w:b/>
        </w:rPr>
        <w:t xml:space="preserve">8. </w:t>
      </w:r>
      <w:r w:rsidRPr="00DF6165">
        <w:rPr>
          <w:b/>
        </w:rPr>
        <w:t>Quizzes</w:t>
      </w:r>
      <w:proofErr w:type="gramStart"/>
      <w:r>
        <w:rPr>
          <w:b/>
        </w:rPr>
        <w:t>:</w:t>
      </w:r>
      <w:proofErr w:type="gramEnd"/>
      <w:r>
        <w:br/>
        <w:t>Quizzes are opportunities to develop and demonstrate mastery of each topic.   Quizzes count as evidence, but count half as much as tests.</w:t>
      </w:r>
    </w:p>
    <w:p w:rsidR="003104B7" w:rsidRDefault="003104B7" w:rsidP="003104B7">
      <w:r>
        <w:rPr>
          <w:b/>
        </w:rPr>
        <w:lastRenderedPageBreak/>
        <w:t xml:space="preserve">9. </w:t>
      </w:r>
      <w:r w:rsidRPr="004B4EAF">
        <w:rPr>
          <w:b/>
        </w:rPr>
        <w:t>Tests</w:t>
      </w:r>
      <w:proofErr w:type="gramStart"/>
      <w:r w:rsidRPr="004B4EAF">
        <w:rPr>
          <w:b/>
        </w:rPr>
        <w:t>:</w:t>
      </w:r>
      <w:proofErr w:type="gramEnd"/>
      <w:r>
        <w:br/>
        <w:t>A test will be usually be given after each topic is presented, practiced and assessed through homework, quizzes and labs.  Tests are designed to assess your final mastery of the topic.</w:t>
      </w:r>
    </w:p>
    <w:p w:rsidR="003104B7" w:rsidRDefault="003104B7" w:rsidP="003104B7">
      <w:r>
        <w:rPr>
          <w:b/>
        </w:rPr>
        <w:t xml:space="preserve">10. </w:t>
      </w:r>
      <w:r w:rsidRPr="00C135F5">
        <w:rPr>
          <w:b/>
        </w:rPr>
        <w:t>Test retakes</w:t>
      </w:r>
      <w:proofErr w:type="gramStart"/>
      <w:r w:rsidRPr="00C135F5">
        <w:rPr>
          <w:b/>
        </w:rPr>
        <w:t>:</w:t>
      </w:r>
      <w:proofErr w:type="gramEnd"/>
      <w:r>
        <w:br/>
      </w:r>
      <w:r w:rsidRPr="00F916AB">
        <w:t>During t</w:t>
      </w:r>
      <w:r>
        <w:t xml:space="preserve">he semester you may take a makeup </w:t>
      </w:r>
      <w:r w:rsidRPr="00F916AB">
        <w:t>test in order</w:t>
      </w:r>
      <w:r>
        <w:t xml:space="preserve"> to improve your grade.  Unless otherwise specified</w:t>
      </w:r>
      <w:r w:rsidRPr="00F916AB">
        <w:t xml:space="preserve"> you will be requir</w:t>
      </w:r>
      <w:r>
        <w:t>ed to do the makeup after school</w:t>
      </w:r>
      <w:r w:rsidRPr="00F916AB">
        <w:t xml:space="preserve">.  </w:t>
      </w:r>
    </w:p>
    <w:p w:rsidR="003104B7" w:rsidRDefault="003104B7" w:rsidP="003104B7">
      <w:r>
        <w:t xml:space="preserve">Keep in mind that there is no point taking a makeup test unless you have made an </w:t>
      </w:r>
      <w:r w:rsidRPr="00ED0016">
        <w:rPr>
          <w:u w:val="single"/>
        </w:rPr>
        <w:t>effective</w:t>
      </w:r>
      <w:r>
        <w:t xml:space="preserve"> effort to restudy the material.</w:t>
      </w:r>
    </w:p>
    <w:p w:rsidR="003104B7" w:rsidRPr="00F916AB" w:rsidRDefault="003104B7" w:rsidP="003104B7">
      <w:r>
        <w:t>Tests may not be retaken the last week before final exams.</w:t>
      </w:r>
    </w:p>
    <w:p w:rsidR="003104B7" w:rsidRPr="00EB1E3F" w:rsidRDefault="003104B7" w:rsidP="003104B7">
      <w:pPr>
        <w:rPr>
          <w:b/>
        </w:rPr>
      </w:pPr>
      <w:r>
        <w:rPr>
          <w:b/>
        </w:rPr>
        <w:t xml:space="preserve">11. </w:t>
      </w:r>
      <w:r w:rsidRPr="00915F86">
        <w:rPr>
          <w:b/>
        </w:rPr>
        <w:t>Final Exam</w:t>
      </w:r>
      <w:proofErr w:type="gramStart"/>
      <w:r w:rsidRPr="00915F86">
        <w:rPr>
          <w:b/>
        </w:rPr>
        <w:t>:</w:t>
      </w:r>
      <w:proofErr w:type="gramEnd"/>
      <w:r>
        <w:rPr>
          <w:b/>
        </w:rPr>
        <w:br/>
      </w:r>
      <w:r>
        <w:t xml:space="preserve">There will be a final exam at the end of each semester, worth 25% of your grade for the semester.  The final exam will assess your proficiency in </w:t>
      </w:r>
      <w:r w:rsidRPr="00CA1EF1">
        <w:rPr>
          <w:b/>
        </w:rPr>
        <w:t>all</w:t>
      </w:r>
      <w:r>
        <w:t xml:space="preserve"> the standards learned that semester.   </w:t>
      </w:r>
      <w:r w:rsidRPr="00CE6252">
        <w:rPr>
          <w:u w:val="single"/>
        </w:rPr>
        <w:t xml:space="preserve">Your goal is to know the </w:t>
      </w:r>
      <w:r>
        <w:rPr>
          <w:u w:val="single"/>
        </w:rPr>
        <w:t>course content</w:t>
      </w:r>
      <w:r w:rsidRPr="00CE6252">
        <w:rPr>
          <w:u w:val="single"/>
        </w:rPr>
        <w:t xml:space="preserve"> so well that you will no</w:t>
      </w:r>
      <w:r>
        <w:rPr>
          <w:u w:val="single"/>
        </w:rPr>
        <w:t>t forget it during</w:t>
      </w:r>
      <w:r w:rsidRPr="00CE6252">
        <w:rPr>
          <w:u w:val="single"/>
        </w:rPr>
        <w:t xml:space="preserve"> the school year.</w:t>
      </w:r>
      <w:r>
        <w:rPr>
          <w:u w:val="single"/>
        </w:rPr>
        <w:t xml:space="preserve"> </w:t>
      </w:r>
    </w:p>
    <w:p w:rsidR="003104B7" w:rsidRPr="004522D4" w:rsidRDefault="003104B7" w:rsidP="003104B7">
      <w:pPr>
        <w:spacing w:after="0" w:line="240" w:lineRule="auto"/>
        <w:rPr>
          <w:rFonts w:ascii="Calibri" w:eastAsia="Times New Roman" w:hAnsi="Calibri" w:cs="Times New Roman"/>
          <w:color w:val="000000"/>
        </w:rPr>
      </w:pPr>
      <w:r>
        <w:rPr>
          <w:b/>
        </w:rPr>
        <w:t>12. Science Literacy</w:t>
      </w:r>
      <w:proofErr w:type="gramStart"/>
      <w:r>
        <w:rPr>
          <w:b/>
        </w:rPr>
        <w:t>:</w:t>
      </w:r>
      <w:proofErr w:type="gramEnd"/>
      <w:r>
        <w:rPr>
          <w:b/>
        </w:rPr>
        <w:br/>
      </w:r>
      <w:r>
        <w:t xml:space="preserve">All students must be capable writing an argumentative on-demand essay similar to those expected on the ACT.  In this course, the essays must relate to chemistry in some manner and will involve making claims based on evidence and logical reasoning.  In addition, students will engage in </w:t>
      </w:r>
      <w:r>
        <w:rPr>
          <w:rFonts w:ascii="Calibri" w:eastAsia="Times New Roman" w:hAnsi="Calibri" w:cs="Times New Roman"/>
          <w:color w:val="000000"/>
        </w:rPr>
        <w:t>close reading with a</w:t>
      </w:r>
      <w:r w:rsidRPr="004522D4">
        <w:rPr>
          <w:rFonts w:ascii="Calibri" w:eastAsia="Times New Roman" w:hAnsi="Calibri" w:cs="Times New Roman"/>
          <w:color w:val="000000"/>
        </w:rPr>
        <w:t>nnotation</w:t>
      </w:r>
      <w:r>
        <w:rPr>
          <w:rFonts w:ascii="Calibri" w:eastAsia="Times New Roman" w:hAnsi="Calibri" w:cs="Times New Roman"/>
          <w:color w:val="000000"/>
        </w:rPr>
        <w:t>.  Students will also practice reading comprehension skills on a weekly basis using the Achieve3000 program.</w:t>
      </w:r>
    </w:p>
    <w:p w:rsidR="003104B7" w:rsidRDefault="003104B7" w:rsidP="003104B7"/>
    <w:p w:rsidR="003104B7" w:rsidRDefault="003104B7" w:rsidP="003104B7">
      <w:r>
        <w:rPr>
          <w:b/>
        </w:rPr>
        <w:t>13. L</w:t>
      </w:r>
      <w:r w:rsidRPr="00DF6165">
        <w:rPr>
          <w:b/>
        </w:rPr>
        <w:t>abs</w:t>
      </w:r>
      <w:proofErr w:type="gramStart"/>
      <w:r>
        <w:rPr>
          <w:b/>
        </w:rPr>
        <w:t>:</w:t>
      </w:r>
      <w:proofErr w:type="gramEnd"/>
      <w:r>
        <w:br/>
        <w:t>(a) If you were present for a lab then you are required to submit a write-up even if you have an excused absence on the due date (submit the write-up on return).  The write-up counts toward your grade for the related standard(s).</w:t>
      </w:r>
      <w:r>
        <w:br/>
        <w:t xml:space="preserve">(b) If you miss the hands-on portion of a lab due to an excused absence, you must still do the lab write-up using data supplied to you by your instructor.  </w:t>
      </w:r>
      <w:r>
        <w:br/>
      </w:r>
      <w:r>
        <w:br/>
      </w:r>
      <w:r>
        <w:rPr>
          <w:b/>
        </w:rPr>
        <w:t xml:space="preserve">14. </w:t>
      </w:r>
      <w:r w:rsidRPr="005A7CBD">
        <w:rPr>
          <w:b/>
        </w:rPr>
        <w:t xml:space="preserve">Lab </w:t>
      </w:r>
      <w:r>
        <w:rPr>
          <w:b/>
        </w:rPr>
        <w:t xml:space="preserve">Management and </w:t>
      </w:r>
      <w:r w:rsidRPr="005A7CBD">
        <w:rPr>
          <w:b/>
        </w:rPr>
        <w:t>Safety:</w:t>
      </w:r>
      <w:r>
        <w:rPr>
          <w:b/>
        </w:rPr>
        <w:t xml:space="preserve"> </w:t>
      </w:r>
      <w:r>
        <w:t xml:space="preserve">After the second week, any student who has not submitted a safety contract signed by a parent/guardian will not be allowed to participate in lab activities.  </w:t>
      </w:r>
    </w:p>
    <w:p w:rsidR="003104B7" w:rsidRDefault="003104B7" w:rsidP="003104B7">
      <w:pPr>
        <w:pStyle w:val="ListParagraph"/>
        <w:numPr>
          <w:ilvl w:val="0"/>
          <w:numId w:val="8"/>
        </w:numPr>
      </w:pPr>
      <w:r>
        <w:t xml:space="preserve">Safety glasses </w:t>
      </w:r>
      <w:r w:rsidRPr="00EB1E3F">
        <w:rPr>
          <w:b/>
        </w:rPr>
        <w:t xml:space="preserve">must </w:t>
      </w:r>
      <w:r>
        <w:t xml:space="preserve">be worn in the laboratory </w:t>
      </w:r>
      <w:r w:rsidRPr="00EB1E3F">
        <w:rPr>
          <w:b/>
        </w:rPr>
        <w:t>at all times</w:t>
      </w:r>
      <w:r>
        <w:t xml:space="preserve"> when experiments involving chemicals, glassware and/or heat are being conducted.</w:t>
      </w:r>
    </w:p>
    <w:p w:rsidR="003104B7" w:rsidRDefault="003104B7" w:rsidP="003104B7">
      <w:pPr>
        <w:pStyle w:val="ListParagraph"/>
        <w:numPr>
          <w:ilvl w:val="0"/>
          <w:numId w:val="8"/>
        </w:numPr>
      </w:pPr>
      <w:r>
        <w:t>Acetate gloves (non-allergenic) should be worn when handling dangerous chemicals such as strong acids and bases.</w:t>
      </w:r>
    </w:p>
    <w:p w:rsidR="003104B7" w:rsidRDefault="003104B7" w:rsidP="003104B7">
      <w:pPr>
        <w:pStyle w:val="ListParagraph"/>
        <w:numPr>
          <w:ilvl w:val="0"/>
          <w:numId w:val="8"/>
        </w:numPr>
      </w:pPr>
      <w:r w:rsidRPr="00EB1E3F">
        <w:rPr>
          <w:b/>
        </w:rPr>
        <w:t>Do not</w:t>
      </w:r>
      <w:r>
        <w:t xml:space="preserve"> bring food into the classroom.  You are allowed to have bottled drinks (no cans) at your regular seat, but </w:t>
      </w:r>
      <w:r w:rsidRPr="00EB1E3F">
        <w:rPr>
          <w:b/>
        </w:rPr>
        <w:t>not</w:t>
      </w:r>
      <w:r>
        <w:t xml:space="preserve"> at the lab bench.  </w:t>
      </w:r>
    </w:p>
    <w:p w:rsidR="003104B7" w:rsidRPr="005A7CBD" w:rsidRDefault="003104B7" w:rsidP="003104B7">
      <w:pPr>
        <w:pStyle w:val="ListParagraph"/>
        <w:numPr>
          <w:ilvl w:val="0"/>
          <w:numId w:val="8"/>
        </w:numPr>
      </w:pPr>
      <w:r>
        <w:t>Become familiar with the location of all safety equipment in the laboratory, including the fire extinguisher, eye wash, safety glasses, fire blanket, and first aid kit.</w:t>
      </w:r>
    </w:p>
    <w:p w:rsidR="003104B7" w:rsidRDefault="003104B7" w:rsidP="003104B7">
      <w:pPr>
        <w:pStyle w:val="ListParagraph"/>
        <w:numPr>
          <w:ilvl w:val="0"/>
          <w:numId w:val="8"/>
        </w:numPr>
      </w:pPr>
      <w:r>
        <w:t>Report any accidents to your instructor immediately, including broken glassware.</w:t>
      </w:r>
    </w:p>
    <w:p w:rsidR="003104B7" w:rsidRDefault="003104B7" w:rsidP="003104B7">
      <w:pPr>
        <w:pStyle w:val="ListParagraph"/>
        <w:numPr>
          <w:ilvl w:val="0"/>
          <w:numId w:val="8"/>
        </w:numPr>
      </w:pPr>
      <w:r>
        <w:t>Dispose of waste solids such as paper towels in the wastebasket.  Dispose of liquid wastes in the sink.</w:t>
      </w:r>
    </w:p>
    <w:p w:rsidR="003104B7" w:rsidRDefault="003104B7" w:rsidP="003104B7">
      <w:pPr>
        <w:pStyle w:val="ListParagraph"/>
        <w:numPr>
          <w:ilvl w:val="0"/>
          <w:numId w:val="8"/>
        </w:numPr>
      </w:pPr>
      <w:r>
        <w:t>Any common equipment must be returned clean and dry to the supply bench.</w:t>
      </w:r>
    </w:p>
    <w:p w:rsidR="003104B7" w:rsidRDefault="003104B7" w:rsidP="003104B7">
      <w:pPr>
        <w:pStyle w:val="ListParagraph"/>
        <w:numPr>
          <w:ilvl w:val="0"/>
          <w:numId w:val="8"/>
        </w:numPr>
      </w:pPr>
      <w:r>
        <w:t xml:space="preserve">You must clean your lab equipment and clean the lab tops in preparation for the next class.  Leave it cleaner than you found it if this applies, but let me know if it was not cleaned the previous period.  </w:t>
      </w:r>
    </w:p>
    <w:p w:rsidR="003E6FE7" w:rsidRDefault="007541D3" w:rsidP="003104B7">
      <w:r>
        <w:rPr>
          <w:b/>
        </w:rPr>
        <w:lastRenderedPageBreak/>
        <w:t>15</w:t>
      </w:r>
      <w:r w:rsidR="009D1EA3">
        <w:rPr>
          <w:b/>
        </w:rPr>
        <w:t xml:space="preserve">. </w:t>
      </w:r>
      <w:r w:rsidR="00FD431A">
        <w:rPr>
          <w:b/>
        </w:rPr>
        <w:t xml:space="preserve">Definition of </w:t>
      </w:r>
      <w:r w:rsidR="0020478C">
        <w:rPr>
          <w:b/>
        </w:rPr>
        <w:t xml:space="preserve">Academic </w:t>
      </w:r>
      <w:r w:rsidR="001A733F">
        <w:rPr>
          <w:b/>
        </w:rPr>
        <w:t>Grading</w:t>
      </w:r>
      <w:proofErr w:type="gramStart"/>
      <w:r w:rsidR="001A733F">
        <w:rPr>
          <w:b/>
        </w:rPr>
        <w:t>:</w:t>
      </w:r>
      <w:proofErr w:type="gramEnd"/>
      <w:r w:rsidR="001A733F">
        <w:rPr>
          <w:b/>
        </w:rPr>
        <w:br/>
      </w:r>
      <w:r w:rsidR="00FE060A">
        <w:t>Your academic grade for the course</w:t>
      </w:r>
      <w:r w:rsidR="001A733F">
        <w:t xml:space="preserve"> will be based on </w:t>
      </w:r>
      <w:r w:rsidR="00CB12D1">
        <w:t>what you have learned</w:t>
      </w:r>
      <w:r w:rsidR="00881C14">
        <w:t xml:space="preserve"> as well as academic effort</w:t>
      </w:r>
      <w:r w:rsidR="00CB12D1">
        <w:t xml:space="preserve">.  </w:t>
      </w:r>
      <w:r w:rsidR="00E91350">
        <w:t>Do not expect extra credit for bringing in rolls of paper towels or boxes of tissues.</w:t>
      </w:r>
      <w:r w:rsidR="00C729E4">
        <w:t xml:space="preserve">  </w:t>
      </w:r>
      <w:r w:rsidR="00881C14">
        <w:t>You will also receive a grade for behavior that will count towards your final grade for the course.</w:t>
      </w:r>
    </w:p>
    <w:p w:rsidR="0020175A" w:rsidRDefault="007541D3">
      <w:r>
        <w:rPr>
          <w:b/>
        </w:rPr>
        <w:t>16</w:t>
      </w:r>
      <w:r w:rsidR="009D1EA3">
        <w:rPr>
          <w:b/>
        </w:rPr>
        <w:t xml:space="preserve">. </w:t>
      </w:r>
      <w:r w:rsidR="00F87D42">
        <w:rPr>
          <w:b/>
        </w:rPr>
        <w:t xml:space="preserve">Infinite Campus </w:t>
      </w:r>
      <w:r w:rsidR="003925B7">
        <w:rPr>
          <w:b/>
        </w:rPr>
        <w:t>Grade</w:t>
      </w:r>
      <w:r w:rsidR="003E6FE7" w:rsidRPr="003E6FE7">
        <w:rPr>
          <w:b/>
        </w:rPr>
        <w:t>book</w:t>
      </w:r>
      <w:r w:rsidR="009D1EA3">
        <w:rPr>
          <w:b/>
        </w:rPr>
        <w:t xml:space="preserve"> and Standards-Based Grading</w:t>
      </w:r>
      <w:proofErr w:type="gramStart"/>
      <w:r w:rsidR="003E6FE7" w:rsidRPr="003E6FE7">
        <w:rPr>
          <w:b/>
        </w:rPr>
        <w:t>:</w:t>
      </w:r>
      <w:proofErr w:type="gramEnd"/>
      <w:r w:rsidR="003E6FE7">
        <w:rPr>
          <w:b/>
        </w:rPr>
        <w:br/>
      </w:r>
      <w:r w:rsidR="009A40E9">
        <w:t xml:space="preserve">All of your grades from </w:t>
      </w:r>
      <w:r w:rsidR="003E6FE7">
        <w:t xml:space="preserve">tests, quizzes, </w:t>
      </w:r>
      <w:r w:rsidR="00290F04">
        <w:t xml:space="preserve">weekly practice, </w:t>
      </w:r>
      <w:r w:rsidR="003E6FE7">
        <w:t>labs</w:t>
      </w:r>
      <w:r w:rsidR="00750EC6">
        <w:t xml:space="preserve">, </w:t>
      </w:r>
      <w:r w:rsidR="005C2B51">
        <w:t xml:space="preserve">and </w:t>
      </w:r>
      <w:r w:rsidR="00AA140F">
        <w:t>personal/social development (behavior)</w:t>
      </w:r>
      <w:r w:rsidR="005C2B51">
        <w:t xml:space="preserve"> </w:t>
      </w:r>
      <w:r w:rsidR="00750EC6">
        <w:t xml:space="preserve">will be displayed </w:t>
      </w:r>
      <w:r w:rsidR="00481C63">
        <w:t xml:space="preserve">in Infinite Campus </w:t>
      </w:r>
      <w:r w:rsidR="00750EC6">
        <w:t xml:space="preserve">and </w:t>
      </w:r>
      <w:r w:rsidR="009A40E9">
        <w:t>accessible to you, your parents, teachers and other staff.</w:t>
      </w:r>
      <w:r w:rsidR="003925B7">
        <w:t xml:space="preserve">  </w:t>
      </w:r>
    </w:p>
    <w:p w:rsidR="003E6FE7" w:rsidRDefault="007541D3">
      <w:r>
        <w:rPr>
          <w:b/>
        </w:rPr>
        <w:t>17</w:t>
      </w:r>
      <w:r w:rsidR="009D1EA3">
        <w:rPr>
          <w:b/>
        </w:rPr>
        <w:t xml:space="preserve">. </w:t>
      </w:r>
      <w:r w:rsidR="0020175A" w:rsidRPr="0020175A">
        <w:rPr>
          <w:b/>
        </w:rPr>
        <w:t>Improving Your Grades:</w:t>
      </w:r>
      <w:r w:rsidR="0020175A">
        <w:t xml:space="preserve"> Your grade will </w:t>
      </w:r>
      <w:r w:rsidR="0020175A" w:rsidRPr="00FB1884">
        <w:rPr>
          <w:b/>
        </w:rPr>
        <w:t xml:space="preserve">increase </w:t>
      </w:r>
      <w:r w:rsidR="000E363C" w:rsidRPr="00FB1884">
        <w:rPr>
          <w:b/>
        </w:rPr>
        <w:t>or decrease</w:t>
      </w:r>
      <w:r w:rsidR="000E363C">
        <w:t xml:space="preserve"> </w:t>
      </w:r>
      <w:r w:rsidR="0020175A">
        <w:t xml:space="preserve">throughout the semester depending </w:t>
      </w:r>
      <w:r w:rsidR="00C16A52">
        <w:t>on how well you do on</w:t>
      </w:r>
      <w:r w:rsidR="00D1513D">
        <w:t xml:space="preserve"> </w:t>
      </w:r>
      <w:r w:rsidR="00F87D42">
        <w:t>evidence activities</w:t>
      </w:r>
      <w:r w:rsidR="00AD3937">
        <w:t>.</w:t>
      </w:r>
      <w:r w:rsidR="006C20B7">
        <w:t xml:space="preserve">  </w:t>
      </w:r>
      <w:r w:rsidR="00007253">
        <w:t>You can improve</w:t>
      </w:r>
      <w:r w:rsidR="00C16A52">
        <w:t xml:space="preserve"> your </w:t>
      </w:r>
      <w:r w:rsidR="00007253">
        <w:t xml:space="preserve">in-progress </w:t>
      </w:r>
      <w:r w:rsidR="00C16A52">
        <w:t>grade by retaking tests and correcting lab write-ups.</w:t>
      </w:r>
    </w:p>
    <w:p w:rsidR="00F9254C" w:rsidRDefault="007541D3">
      <w:pPr>
        <w:rPr>
          <w:b/>
        </w:rPr>
      </w:pPr>
      <w:r>
        <w:rPr>
          <w:b/>
        </w:rPr>
        <w:t>18</w:t>
      </w:r>
      <w:r w:rsidR="009D1EA3">
        <w:rPr>
          <w:b/>
        </w:rPr>
        <w:t xml:space="preserve">. </w:t>
      </w:r>
      <w:r w:rsidR="00854454">
        <w:rPr>
          <w:b/>
        </w:rPr>
        <w:t>Infinite Campus</w:t>
      </w:r>
      <w:r w:rsidR="00BC2119">
        <w:rPr>
          <w:b/>
        </w:rPr>
        <w:t xml:space="preserve"> Gradebook</w:t>
      </w:r>
      <w:r w:rsidR="00E45F1B">
        <w:rPr>
          <w:b/>
        </w:rPr>
        <w:t xml:space="preserve"> </w:t>
      </w:r>
      <w:r w:rsidR="00630E7B">
        <w:rPr>
          <w:b/>
        </w:rPr>
        <w:t xml:space="preserve">Academic </w:t>
      </w:r>
      <w:r w:rsidR="001A733F" w:rsidRPr="001A733F">
        <w:rPr>
          <w:b/>
        </w:rPr>
        <w:t>Grading Scale:</w:t>
      </w:r>
      <w:r w:rsidR="00FE060A">
        <w:rPr>
          <w:b/>
        </w:rPr>
        <w:t xml:space="preserve"> </w:t>
      </w:r>
    </w:p>
    <w:tbl>
      <w:tblPr>
        <w:tblStyle w:val="TableGrid"/>
        <w:tblW w:w="0" w:type="auto"/>
        <w:tblLook w:val="04A0" w:firstRow="1" w:lastRow="0" w:firstColumn="1" w:lastColumn="0" w:noHBand="0" w:noVBand="1"/>
      </w:tblPr>
      <w:tblGrid>
        <w:gridCol w:w="1624"/>
        <w:gridCol w:w="9166"/>
      </w:tblGrid>
      <w:tr w:rsidR="00F9254C" w:rsidTr="00F9254C">
        <w:tc>
          <w:tcPr>
            <w:tcW w:w="1638" w:type="dxa"/>
          </w:tcPr>
          <w:p w:rsidR="00F9254C" w:rsidRDefault="00F9254C" w:rsidP="00420F5B">
            <w:pPr>
              <w:rPr>
                <w:b/>
              </w:rPr>
            </w:pPr>
            <w:proofErr w:type="gramStart"/>
            <w:r>
              <w:rPr>
                <w:b/>
              </w:rPr>
              <w:t>Advanced</w:t>
            </w:r>
            <w:proofErr w:type="gramEnd"/>
            <w:r>
              <w:rPr>
                <w:b/>
              </w:rPr>
              <w:br/>
              <w:t>(AD)</w:t>
            </w:r>
            <w:r w:rsidR="009C5B0B">
              <w:rPr>
                <w:b/>
              </w:rPr>
              <w:t xml:space="preserve"> (90-100%)</w:t>
            </w:r>
          </w:p>
        </w:tc>
        <w:tc>
          <w:tcPr>
            <w:tcW w:w="9378" w:type="dxa"/>
          </w:tcPr>
          <w:p w:rsidR="00F9254C" w:rsidRPr="00F37BF2" w:rsidRDefault="00F37BF2">
            <w:r w:rsidRPr="00F37BF2">
              <w:t xml:space="preserve">The student consistently </w:t>
            </w:r>
            <w:r w:rsidRPr="00F37BF2">
              <w:rPr>
                <w:b/>
                <w:u w:val="single"/>
              </w:rPr>
              <w:t>exceeds</w:t>
            </w:r>
            <w:r w:rsidRPr="00F37BF2">
              <w:t xml:space="preserve"> grade-level expectations on </w:t>
            </w:r>
            <w:r w:rsidR="00515A4D">
              <w:t>a standard</w:t>
            </w:r>
            <w:r w:rsidRPr="00F37BF2">
              <w:t xml:space="preserve"> as demonstrated by a body of evidence that shows depth of understanding and flexible application of grade-level concepts.</w:t>
            </w:r>
          </w:p>
        </w:tc>
      </w:tr>
      <w:tr w:rsidR="00F9254C" w:rsidTr="00F9254C">
        <w:tc>
          <w:tcPr>
            <w:tcW w:w="1638" w:type="dxa"/>
          </w:tcPr>
          <w:p w:rsidR="00F9254C" w:rsidRDefault="00F9254C" w:rsidP="00420F5B">
            <w:pPr>
              <w:rPr>
                <w:b/>
              </w:rPr>
            </w:pPr>
            <w:proofErr w:type="gramStart"/>
            <w:r>
              <w:rPr>
                <w:b/>
              </w:rPr>
              <w:t>Proficient</w:t>
            </w:r>
            <w:proofErr w:type="gramEnd"/>
            <w:r>
              <w:rPr>
                <w:b/>
              </w:rPr>
              <w:br/>
              <w:t>(PR)</w:t>
            </w:r>
            <w:r w:rsidR="00F456FC">
              <w:rPr>
                <w:b/>
              </w:rPr>
              <w:t xml:space="preserve"> (70-89</w:t>
            </w:r>
            <w:r w:rsidR="009C5B0B">
              <w:rPr>
                <w:b/>
              </w:rPr>
              <w:t>%)</w:t>
            </w:r>
          </w:p>
        </w:tc>
        <w:tc>
          <w:tcPr>
            <w:tcW w:w="9378" w:type="dxa"/>
          </w:tcPr>
          <w:p w:rsidR="00F9254C" w:rsidRPr="00F37BF2" w:rsidRDefault="00F37BF2">
            <w:r>
              <w:t xml:space="preserve">The student consistently </w:t>
            </w:r>
            <w:r w:rsidRPr="005670D1">
              <w:rPr>
                <w:b/>
                <w:u w:val="single"/>
              </w:rPr>
              <w:t>meets</w:t>
            </w:r>
            <w:r>
              <w:t xml:space="preserve"> grade-level expectations on </w:t>
            </w:r>
            <w:r w:rsidR="00515A4D">
              <w:t>a standard</w:t>
            </w:r>
            <w:r>
              <w:t xml:space="preserve"> as demonstrated by a body of evidence that shows independent understanding and application of grade-level concepts.</w:t>
            </w:r>
          </w:p>
        </w:tc>
      </w:tr>
      <w:tr w:rsidR="00F9254C" w:rsidTr="00F9254C">
        <w:tc>
          <w:tcPr>
            <w:tcW w:w="1638" w:type="dxa"/>
          </w:tcPr>
          <w:p w:rsidR="00F9254C" w:rsidRDefault="00F9254C" w:rsidP="00420F5B">
            <w:pPr>
              <w:rPr>
                <w:b/>
              </w:rPr>
            </w:pPr>
            <w:proofErr w:type="gramStart"/>
            <w:r>
              <w:rPr>
                <w:b/>
              </w:rPr>
              <w:t>Basic</w:t>
            </w:r>
            <w:proofErr w:type="gramEnd"/>
            <w:r>
              <w:rPr>
                <w:b/>
              </w:rPr>
              <w:br/>
              <w:t>(BA)</w:t>
            </w:r>
            <w:r w:rsidR="00F456FC">
              <w:rPr>
                <w:b/>
              </w:rPr>
              <w:t xml:space="preserve"> (60</w:t>
            </w:r>
            <w:r w:rsidR="009C5B0B">
              <w:rPr>
                <w:b/>
              </w:rPr>
              <w:t>-69%)</w:t>
            </w:r>
          </w:p>
        </w:tc>
        <w:tc>
          <w:tcPr>
            <w:tcW w:w="9378" w:type="dxa"/>
          </w:tcPr>
          <w:p w:rsidR="00F9254C" w:rsidRPr="00F37BF2" w:rsidRDefault="00515A4D">
            <w:r>
              <w:t xml:space="preserve">The student performs </w:t>
            </w:r>
            <w:r w:rsidRPr="00515A4D">
              <w:rPr>
                <w:b/>
                <w:u w:val="single"/>
              </w:rPr>
              <w:t>just below</w:t>
            </w:r>
            <w:r>
              <w:t xml:space="preserve"> grade-level expectations on a standard as demonstrated by a body of evidence that shows incomplete understanding and application of grade-level concepts.</w:t>
            </w:r>
          </w:p>
        </w:tc>
      </w:tr>
      <w:tr w:rsidR="00F9254C" w:rsidTr="00F9254C">
        <w:tc>
          <w:tcPr>
            <w:tcW w:w="1638" w:type="dxa"/>
          </w:tcPr>
          <w:p w:rsidR="00F9254C" w:rsidRDefault="00F9254C" w:rsidP="00420F5B">
            <w:pPr>
              <w:rPr>
                <w:b/>
              </w:rPr>
            </w:pPr>
            <w:proofErr w:type="gramStart"/>
            <w:r>
              <w:rPr>
                <w:b/>
              </w:rPr>
              <w:t>Minimal</w:t>
            </w:r>
            <w:proofErr w:type="gramEnd"/>
            <w:r>
              <w:rPr>
                <w:b/>
              </w:rPr>
              <w:br/>
              <w:t>(MI)</w:t>
            </w:r>
            <w:r w:rsidR="006945F8">
              <w:rPr>
                <w:b/>
              </w:rPr>
              <w:t xml:space="preserve"> (0</w:t>
            </w:r>
            <w:r w:rsidR="00F456FC">
              <w:rPr>
                <w:b/>
              </w:rPr>
              <w:t>-59</w:t>
            </w:r>
            <w:r w:rsidR="009C5B0B">
              <w:rPr>
                <w:b/>
              </w:rPr>
              <w:t>%)</w:t>
            </w:r>
          </w:p>
        </w:tc>
        <w:tc>
          <w:tcPr>
            <w:tcW w:w="9378" w:type="dxa"/>
          </w:tcPr>
          <w:p w:rsidR="00F9254C" w:rsidRPr="00F37BF2" w:rsidRDefault="00515A4D" w:rsidP="00515A4D">
            <w:r>
              <w:t xml:space="preserve">The student performs </w:t>
            </w:r>
            <w:r w:rsidRPr="00515A4D">
              <w:rPr>
                <w:b/>
              </w:rPr>
              <w:t>far below</w:t>
            </w:r>
            <w:r>
              <w:t xml:space="preserve"> grade-level expectations on a standard as demonstrated by a body of evidence that shows limited understanding and application of grade-level concepts.</w:t>
            </w:r>
          </w:p>
        </w:tc>
      </w:tr>
    </w:tbl>
    <w:p w:rsidR="00F9254C" w:rsidRDefault="00F9254C">
      <w:pPr>
        <w:rPr>
          <w:b/>
        </w:rPr>
      </w:pPr>
    </w:p>
    <w:p w:rsidR="00826B47" w:rsidRDefault="007541D3">
      <w:r>
        <w:rPr>
          <w:b/>
        </w:rPr>
        <w:t>19</w:t>
      </w:r>
      <w:r w:rsidR="009D1EA3">
        <w:rPr>
          <w:b/>
        </w:rPr>
        <w:t xml:space="preserve">. </w:t>
      </w:r>
      <w:r w:rsidR="009C5B0B">
        <w:rPr>
          <w:b/>
        </w:rPr>
        <w:t>How Infinite Campus</w:t>
      </w:r>
      <w:r w:rsidR="00013AEC">
        <w:rPr>
          <w:b/>
        </w:rPr>
        <w:t xml:space="preserve"> Calculates</w:t>
      </w:r>
      <w:r w:rsidR="00581DA0" w:rsidRPr="00581DA0">
        <w:rPr>
          <w:b/>
        </w:rPr>
        <w:t xml:space="preserve"> Your Grade</w:t>
      </w:r>
      <w:r w:rsidR="00013AEC">
        <w:rPr>
          <w:b/>
        </w:rPr>
        <w:t xml:space="preserve"> for the Course</w:t>
      </w:r>
      <w:proofErr w:type="gramStart"/>
      <w:r w:rsidR="00581DA0" w:rsidRPr="00581DA0">
        <w:rPr>
          <w:b/>
        </w:rPr>
        <w:t>:</w:t>
      </w:r>
      <w:proofErr w:type="gramEnd"/>
      <w:r w:rsidR="00581DA0">
        <w:br/>
      </w:r>
      <w:r w:rsidR="009C5B0B">
        <w:t>Evidence grades</w:t>
      </w:r>
      <w:r w:rsidR="003C7EF5">
        <w:t xml:space="preserve"> </w:t>
      </w:r>
      <w:r w:rsidR="00854454">
        <w:t xml:space="preserve">for each umbrella standard </w:t>
      </w:r>
      <w:r w:rsidR="003C7EF5">
        <w:t xml:space="preserve">will </w:t>
      </w:r>
      <w:r w:rsidR="00420F5B">
        <w:t xml:space="preserve">separately </w:t>
      </w:r>
      <w:r w:rsidR="003C7EF5">
        <w:t xml:space="preserve">be </w:t>
      </w:r>
      <w:r w:rsidR="009C5B0B">
        <w:t>converted by Infinite Campus</w:t>
      </w:r>
      <w:r w:rsidR="00826B47">
        <w:t xml:space="preserve"> into numerical values</w:t>
      </w:r>
      <w:r w:rsidR="00720C6E">
        <w:t xml:space="preserve"> </w:t>
      </w:r>
      <w:r w:rsidR="00854454">
        <w:t xml:space="preserve">(percent) </w:t>
      </w:r>
      <w:r w:rsidR="00720C6E">
        <w:t>as follows:</w:t>
      </w:r>
      <w:r w:rsidR="00826B47">
        <w:t xml:space="preserve"> </w:t>
      </w:r>
      <w:r w:rsidR="00826B47">
        <w:br/>
        <w:t>AD = 1</w:t>
      </w:r>
      <w:r w:rsidR="00FB3030">
        <w:t>00</w:t>
      </w:r>
      <w:r w:rsidR="00FB3030">
        <w:br/>
        <w:t>PR = 85</w:t>
      </w:r>
      <w:r w:rsidR="00FB3030">
        <w:br/>
        <w:t>BA = 65</w:t>
      </w:r>
      <w:r w:rsidR="00FB3030">
        <w:br/>
        <w:t>MI = 50</w:t>
      </w:r>
    </w:p>
    <w:p w:rsidR="00C22AB5" w:rsidRDefault="00854454">
      <w:r>
        <w:t>The percentages</w:t>
      </w:r>
      <w:r w:rsidR="00720C6E">
        <w:t xml:space="preserve"> </w:t>
      </w:r>
      <w:r>
        <w:t xml:space="preserve">for all umbrella standards </w:t>
      </w:r>
      <w:r w:rsidR="00720C6E">
        <w:t xml:space="preserve">will then be averaged </w:t>
      </w:r>
      <w:r w:rsidR="00420F5B">
        <w:t>together</w:t>
      </w:r>
      <w:r>
        <w:t xml:space="preserve"> with equal weight. The</w:t>
      </w:r>
      <w:r w:rsidR="001A3115">
        <w:t xml:space="preserve"> average</w:t>
      </w:r>
      <w:r w:rsidR="003C7EF5">
        <w:t xml:space="preserve"> will be </w:t>
      </w:r>
      <w:r>
        <w:t>converted to a</w:t>
      </w:r>
      <w:r w:rsidR="003C7EF5">
        <w:t xml:space="preserve"> letter grade accor</w:t>
      </w:r>
      <w:r w:rsidR="00AF23E5">
        <w:t>ding to the following scale</w:t>
      </w:r>
      <w:proofErr w:type="gramStart"/>
      <w:r w:rsidR="00AF23E5">
        <w:t>:</w:t>
      </w:r>
      <w:proofErr w:type="gramEnd"/>
      <w:r w:rsidR="00AF23E5">
        <w:br/>
      </w:r>
      <w:r w:rsidR="003C7EF5">
        <w:t>90-100</w:t>
      </w:r>
      <w:r w:rsidR="00AF23E5">
        <w:tab/>
        <w:t>= A</w:t>
      </w:r>
      <w:r w:rsidR="00AF23E5">
        <w:br/>
      </w:r>
      <w:r w:rsidR="003C7EF5">
        <w:t>80-89</w:t>
      </w:r>
      <w:r w:rsidR="00AF23E5">
        <w:tab/>
        <w:t>= B</w:t>
      </w:r>
      <w:r w:rsidR="00AF23E5">
        <w:br/>
      </w:r>
      <w:r w:rsidR="003C7EF5">
        <w:t>70- 79</w:t>
      </w:r>
      <w:r w:rsidR="00AF23E5">
        <w:tab/>
        <w:t>= C</w:t>
      </w:r>
      <w:r w:rsidR="00AF23E5">
        <w:br/>
      </w:r>
      <w:r w:rsidR="003C7EF5">
        <w:t>60-69</w:t>
      </w:r>
      <w:r w:rsidR="00AF23E5">
        <w:tab/>
        <w:t>= D</w:t>
      </w:r>
      <w:r w:rsidR="003C7EF5">
        <w:br/>
      </w:r>
      <w:r w:rsidR="0000106E">
        <w:t>&lt;60</w:t>
      </w:r>
      <w:r w:rsidR="0000106E">
        <w:tab/>
      </w:r>
      <w:r w:rsidR="00AF23E5">
        <w:t>= U</w:t>
      </w:r>
    </w:p>
    <w:p w:rsidR="009C5B0B" w:rsidRDefault="009C5B0B"/>
    <w:p w:rsidR="00876DEF" w:rsidRDefault="00876DEF"/>
    <w:p w:rsidR="00876DEF" w:rsidRDefault="00876DEF"/>
    <w:p w:rsidR="009C444F" w:rsidRDefault="009C444F"/>
    <w:p w:rsidR="00C3472F" w:rsidRDefault="00C3472F" w:rsidP="00C3472F">
      <w:pPr>
        <w:rPr>
          <w:b/>
          <w:u w:val="single"/>
        </w:rPr>
      </w:pPr>
      <w:r>
        <w:rPr>
          <w:b/>
        </w:rPr>
        <w:lastRenderedPageBreak/>
        <w:t>20. Table of Topics and Labs for Semester 1:</w:t>
      </w:r>
      <w:r>
        <w:rPr>
          <w:b/>
          <w:u w:val="single"/>
        </w:rPr>
        <w:t xml:space="preserve"> </w:t>
      </w:r>
    </w:p>
    <w:tbl>
      <w:tblPr>
        <w:tblStyle w:val="TableGrid"/>
        <w:tblW w:w="0" w:type="auto"/>
        <w:tblLook w:val="04A0" w:firstRow="1" w:lastRow="0" w:firstColumn="1" w:lastColumn="0" w:noHBand="0" w:noVBand="1"/>
      </w:tblPr>
      <w:tblGrid>
        <w:gridCol w:w="3505"/>
        <w:gridCol w:w="1350"/>
        <w:gridCol w:w="3060"/>
        <w:gridCol w:w="2875"/>
      </w:tblGrid>
      <w:tr w:rsidR="00C3472F" w:rsidTr="00C3472F">
        <w:tc>
          <w:tcPr>
            <w:tcW w:w="3505"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Topics Introduced</w:t>
            </w:r>
          </w:p>
        </w:tc>
        <w:tc>
          <w:tcPr>
            <w:tcW w:w="1350"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Textbook</w:t>
            </w:r>
          </w:p>
        </w:tc>
        <w:tc>
          <w:tcPr>
            <w:tcW w:w="3060"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Labs</w:t>
            </w:r>
          </w:p>
        </w:tc>
        <w:tc>
          <w:tcPr>
            <w:tcW w:w="2875"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Quizzes and Tests</w:t>
            </w:r>
          </w:p>
        </w:tc>
      </w:tr>
      <w:tr w:rsidR="00C3472F" w:rsidTr="00C3472F">
        <w:tc>
          <w:tcPr>
            <w:tcW w:w="3505" w:type="dxa"/>
            <w:tcBorders>
              <w:top w:val="single" w:sz="4" w:space="0" w:color="auto"/>
              <w:left w:val="single" w:sz="4" w:space="0" w:color="auto"/>
              <w:bottom w:val="single" w:sz="4" w:space="0" w:color="auto"/>
              <w:right w:val="single" w:sz="4" w:space="0" w:color="auto"/>
            </w:tcBorders>
            <w:hideMark/>
          </w:tcPr>
          <w:p w:rsidR="00C3472F" w:rsidRDefault="00C3472F">
            <w:pPr>
              <w:rPr>
                <w:sz w:val="16"/>
                <w:szCs w:val="16"/>
              </w:rPr>
            </w:pPr>
            <w:r>
              <w:rPr>
                <w:sz w:val="18"/>
                <w:szCs w:val="18"/>
                <w:u w:val="single"/>
              </w:rPr>
              <w:t>Introduction to Chemistry</w:t>
            </w:r>
            <w:r>
              <w:rPr>
                <w:sz w:val="18"/>
                <w:szCs w:val="18"/>
              </w:rPr>
              <w:br/>
              <w:t>Safety, basic atomic structure, properties of matter</w:t>
            </w:r>
          </w:p>
          <w:p w:rsidR="00C3472F" w:rsidRDefault="00C3472F">
            <w:pPr>
              <w:rPr>
                <w:i/>
                <w:sz w:val="16"/>
                <w:szCs w:val="16"/>
              </w:rPr>
            </w:pPr>
            <w:r>
              <w:rPr>
                <w:i/>
                <w:sz w:val="16"/>
                <w:szCs w:val="16"/>
              </w:rPr>
              <w:t>Standard: Science and Engineering Practices</w:t>
            </w:r>
          </w:p>
        </w:tc>
        <w:tc>
          <w:tcPr>
            <w:tcW w:w="1350"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Ch. 1    p. 2</w:t>
            </w:r>
            <w:r>
              <w:rPr>
                <w:sz w:val="18"/>
                <w:szCs w:val="18"/>
              </w:rPr>
              <w:br/>
              <w:t>Ch. 4    p. 86</w:t>
            </w:r>
          </w:p>
        </w:tc>
        <w:tc>
          <w:tcPr>
            <w:tcW w:w="3060"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-Density of Water</w:t>
            </w:r>
            <w:r>
              <w:rPr>
                <w:sz w:val="18"/>
                <w:szCs w:val="18"/>
              </w:rPr>
              <w:br/>
              <w:t>-Density of Colored Liquids Challenge</w:t>
            </w:r>
          </w:p>
          <w:p w:rsidR="00C3472F" w:rsidRDefault="00C3472F">
            <w:pPr>
              <w:rPr>
                <w:sz w:val="18"/>
                <w:szCs w:val="18"/>
              </w:rPr>
            </w:pPr>
            <w:r>
              <w:rPr>
                <w:sz w:val="18"/>
                <w:szCs w:val="18"/>
              </w:rPr>
              <w:t>-Building a Cartesian Diver</w:t>
            </w:r>
          </w:p>
        </w:tc>
        <w:tc>
          <w:tcPr>
            <w:tcW w:w="2875"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 xml:space="preserve">Quiz: Basic Atomic Structure </w:t>
            </w:r>
            <w:r>
              <w:rPr>
                <w:sz w:val="18"/>
                <w:szCs w:val="18"/>
              </w:rPr>
              <w:br/>
              <w:t>Test: Basic Atomic Structure</w:t>
            </w:r>
            <w:r>
              <w:rPr>
                <w:sz w:val="18"/>
                <w:szCs w:val="18"/>
              </w:rPr>
              <w:br/>
              <w:t>Quiz 1: Density</w:t>
            </w:r>
            <w:r>
              <w:rPr>
                <w:sz w:val="18"/>
                <w:szCs w:val="18"/>
              </w:rPr>
              <w:br/>
              <w:t>Quiz 2: Density</w:t>
            </w:r>
          </w:p>
        </w:tc>
      </w:tr>
      <w:tr w:rsidR="00C3472F" w:rsidTr="00C3472F">
        <w:tc>
          <w:tcPr>
            <w:tcW w:w="3505" w:type="dxa"/>
            <w:tcBorders>
              <w:top w:val="single" w:sz="4" w:space="0" w:color="auto"/>
              <w:left w:val="single" w:sz="4" w:space="0" w:color="auto"/>
              <w:bottom w:val="single" w:sz="4" w:space="0" w:color="auto"/>
              <w:right w:val="single" w:sz="4" w:space="0" w:color="auto"/>
            </w:tcBorders>
            <w:hideMark/>
          </w:tcPr>
          <w:p w:rsidR="00C3472F" w:rsidRDefault="00C3472F">
            <w:pPr>
              <w:rPr>
                <w:i/>
                <w:sz w:val="18"/>
                <w:szCs w:val="18"/>
              </w:rPr>
            </w:pPr>
            <w:r>
              <w:rPr>
                <w:sz w:val="18"/>
                <w:szCs w:val="18"/>
                <w:u w:val="single"/>
              </w:rPr>
              <w:t>Data Analysis</w:t>
            </w:r>
            <w:r>
              <w:rPr>
                <w:sz w:val="18"/>
                <w:szCs w:val="18"/>
              </w:rPr>
              <w:br/>
              <w:t>Taking measurements, working with data and formulas, converting units, scientific notation, working with graphs</w:t>
            </w:r>
            <w:r>
              <w:rPr>
                <w:sz w:val="16"/>
                <w:szCs w:val="16"/>
              </w:rPr>
              <w:br/>
            </w:r>
            <w:r>
              <w:rPr>
                <w:i/>
                <w:sz w:val="16"/>
                <w:szCs w:val="16"/>
              </w:rPr>
              <w:t>Standard: Science and Engineering Practices</w:t>
            </w:r>
          </w:p>
        </w:tc>
        <w:tc>
          <w:tcPr>
            <w:tcW w:w="1350"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Ch. 2    p. 24</w:t>
            </w:r>
          </w:p>
        </w:tc>
        <w:tc>
          <w:tcPr>
            <w:tcW w:w="3060"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 xml:space="preserve">-Creating </w:t>
            </w:r>
            <w:proofErr w:type="spellStart"/>
            <w:r>
              <w:rPr>
                <w:sz w:val="18"/>
                <w:szCs w:val="18"/>
              </w:rPr>
              <w:t>Oobleck</w:t>
            </w:r>
            <w:proofErr w:type="spellEnd"/>
            <w:r>
              <w:rPr>
                <w:sz w:val="18"/>
                <w:szCs w:val="18"/>
              </w:rPr>
              <w:br/>
              <w:t>-Analyzing Artificial Snow</w:t>
            </w:r>
          </w:p>
          <w:p w:rsidR="00C3472F" w:rsidRDefault="00C3472F">
            <w:pPr>
              <w:rPr>
                <w:sz w:val="18"/>
                <w:szCs w:val="18"/>
              </w:rPr>
            </w:pPr>
            <w:r>
              <w:rPr>
                <w:sz w:val="18"/>
                <w:szCs w:val="18"/>
              </w:rPr>
              <w:t>-Using density to find the thickness of a copper wire</w:t>
            </w:r>
          </w:p>
        </w:tc>
        <w:tc>
          <w:tcPr>
            <w:tcW w:w="2875"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Quiz: Interpreting and Drawing Graphs</w:t>
            </w:r>
            <w:r>
              <w:rPr>
                <w:sz w:val="18"/>
                <w:szCs w:val="18"/>
              </w:rPr>
              <w:br/>
              <w:t>Quiz 1: Scientific Notation</w:t>
            </w:r>
            <w:r>
              <w:rPr>
                <w:sz w:val="18"/>
                <w:szCs w:val="18"/>
              </w:rPr>
              <w:br/>
              <w:t>Quiz 2: Scientific Notation</w:t>
            </w:r>
          </w:p>
          <w:p w:rsidR="00C3472F" w:rsidRDefault="00C3472F">
            <w:pPr>
              <w:rPr>
                <w:sz w:val="18"/>
                <w:szCs w:val="18"/>
              </w:rPr>
            </w:pPr>
            <w:r>
              <w:rPr>
                <w:sz w:val="18"/>
                <w:szCs w:val="18"/>
              </w:rPr>
              <w:t>Quiz: Rearranging Formulas</w:t>
            </w:r>
            <w:r>
              <w:rPr>
                <w:sz w:val="18"/>
                <w:szCs w:val="18"/>
              </w:rPr>
              <w:br/>
              <w:t>Test: Data Analysis</w:t>
            </w:r>
          </w:p>
        </w:tc>
      </w:tr>
      <w:tr w:rsidR="00C3472F" w:rsidTr="00C3472F">
        <w:tc>
          <w:tcPr>
            <w:tcW w:w="3505"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u w:val="single"/>
              </w:rPr>
            </w:pPr>
            <w:r>
              <w:rPr>
                <w:sz w:val="18"/>
                <w:szCs w:val="18"/>
                <w:u w:val="single"/>
              </w:rPr>
              <w:t>Matter – Properties and Change</w:t>
            </w:r>
          </w:p>
          <w:p w:rsidR="00C3472F" w:rsidRDefault="00C3472F">
            <w:pPr>
              <w:rPr>
                <w:sz w:val="16"/>
                <w:szCs w:val="16"/>
              </w:rPr>
            </w:pPr>
            <w:r>
              <w:rPr>
                <w:sz w:val="18"/>
                <w:szCs w:val="18"/>
              </w:rPr>
              <w:t>Physical changes in matter, classification of matter</w:t>
            </w:r>
            <w:r>
              <w:rPr>
                <w:sz w:val="16"/>
                <w:szCs w:val="16"/>
              </w:rPr>
              <w:br/>
            </w:r>
            <w:r>
              <w:rPr>
                <w:i/>
                <w:sz w:val="16"/>
                <w:szCs w:val="16"/>
              </w:rPr>
              <w:t>Standard: Structure and Properties of Matter/HS-PS1-3 Investigate, compare substance structure to infer electrical force strength</w:t>
            </w:r>
          </w:p>
        </w:tc>
        <w:tc>
          <w:tcPr>
            <w:tcW w:w="1350"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Ch. 3    p. 54</w:t>
            </w:r>
          </w:p>
        </w:tc>
        <w:tc>
          <w:tcPr>
            <w:tcW w:w="3060" w:type="dxa"/>
            <w:tcBorders>
              <w:top w:val="single" w:sz="4" w:space="0" w:color="auto"/>
              <w:left w:val="single" w:sz="4" w:space="0" w:color="auto"/>
              <w:bottom w:val="single" w:sz="4" w:space="0" w:color="auto"/>
              <w:right w:val="single" w:sz="4" w:space="0" w:color="auto"/>
            </w:tcBorders>
          </w:tcPr>
          <w:p w:rsidR="00C3472F" w:rsidRDefault="00C3472F">
            <w:pPr>
              <w:rPr>
                <w:sz w:val="18"/>
                <w:szCs w:val="18"/>
              </w:rPr>
            </w:pPr>
            <w:r>
              <w:rPr>
                <w:sz w:val="18"/>
                <w:szCs w:val="18"/>
              </w:rPr>
              <w:t>-Effect of Solutes on Freezing Point of Water</w:t>
            </w:r>
          </w:p>
          <w:p w:rsidR="00C3472F" w:rsidRDefault="00C3472F">
            <w:pPr>
              <w:rPr>
                <w:sz w:val="18"/>
                <w:szCs w:val="18"/>
              </w:rPr>
            </w:pPr>
            <w:r>
              <w:rPr>
                <w:sz w:val="18"/>
                <w:szCs w:val="18"/>
              </w:rPr>
              <w:t>-Making Slime</w:t>
            </w:r>
            <w:r>
              <w:rPr>
                <w:sz w:val="18"/>
                <w:szCs w:val="18"/>
              </w:rPr>
              <w:br/>
            </w:r>
          </w:p>
          <w:p w:rsidR="00C3472F" w:rsidRDefault="00C3472F">
            <w:pPr>
              <w:rPr>
                <w:sz w:val="18"/>
                <w:szCs w:val="18"/>
              </w:rPr>
            </w:pPr>
          </w:p>
        </w:tc>
        <w:tc>
          <w:tcPr>
            <w:tcW w:w="2875" w:type="dxa"/>
            <w:tcBorders>
              <w:top w:val="single" w:sz="4" w:space="0" w:color="auto"/>
              <w:left w:val="single" w:sz="4" w:space="0" w:color="auto"/>
              <w:bottom w:val="single" w:sz="4" w:space="0" w:color="auto"/>
              <w:right w:val="single" w:sz="4" w:space="0" w:color="auto"/>
            </w:tcBorders>
          </w:tcPr>
          <w:p w:rsidR="00C3472F" w:rsidRDefault="00C3472F">
            <w:pPr>
              <w:rPr>
                <w:sz w:val="18"/>
                <w:szCs w:val="18"/>
              </w:rPr>
            </w:pPr>
            <w:r>
              <w:rPr>
                <w:sz w:val="18"/>
                <w:szCs w:val="18"/>
              </w:rPr>
              <w:t>Quiz: Properties of Matter</w:t>
            </w:r>
            <w:r>
              <w:rPr>
                <w:sz w:val="18"/>
                <w:szCs w:val="18"/>
              </w:rPr>
              <w:br/>
              <w:t>Test: Classification of Matter and Physical Changes</w:t>
            </w:r>
          </w:p>
          <w:p w:rsidR="00C3472F" w:rsidRDefault="00C3472F">
            <w:pPr>
              <w:rPr>
                <w:sz w:val="18"/>
                <w:szCs w:val="18"/>
              </w:rPr>
            </w:pPr>
          </w:p>
        </w:tc>
      </w:tr>
      <w:tr w:rsidR="00C3472F" w:rsidTr="00C3472F">
        <w:tc>
          <w:tcPr>
            <w:tcW w:w="3505" w:type="dxa"/>
            <w:tcBorders>
              <w:top w:val="single" w:sz="4" w:space="0" w:color="auto"/>
              <w:left w:val="single" w:sz="4" w:space="0" w:color="auto"/>
              <w:bottom w:val="single" w:sz="4" w:space="0" w:color="auto"/>
              <w:right w:val="single" w:sz="4" w:space="0" w:color="auto"/>
            </w:tcBorders>
            <w:hideMark/>
          </w:tcPr>
          <w:p w:rsidR="00C3472F" w:rsidRDefault="00C3472F">
            <w:pPr>
              <w:rPr>
                <w:sz w:val="16"/>
                <w:szCs w:val="16"/>
              </w:rPr>
            </w:pPr>
            <w:r>
              <w:rPr>
                <w:sz w:val="18"/>
                <w:szCs w:val="18"/>
                <w:u w:val="single"/>
              </w:rPr>
              <w:t>Electrons in Atoms and Atomic Models</w:t>
            </w:r>
            <w:r>
              <w:rPr>
                <w:sz w:val="18"/>
                <w:szCs w:val="18"/>
                <w:u w:val="single"/>
              </w:rPr>
              <w:br/>
            </w:r>
            <w:r>
              <w:rPr>
                <w:sz w:val="18"/>
                <w:szCs w:val="18"/>
              </w:rPr>
              <w:t>Atomic models and electron organization</w:t>
            </w:r>
            <w:r>
              <w:rPr>
                <w:sz w:val="18"/>
                <w:szCs w:val="18"/>
              </w:rPr>
              <w:br/>
              <w:t>Role of electrons in chemical reactivity and light emissions</w:t>
            </w:r>
          </w:p>
          <w:p w:rsidR="00C3472F" w:rsidRDefault="00C3472F">
            <w:pPr>
              <w:rPr>
                <w:sz w:val="16"/>
                <w:szCs w:val="16"/>
              </w:rPr>
            </w:pPr>
            <w:r>
              <w:rPr>
                <w:i/>
                <w:sz w:val="16"/>
                <w:szCs w:val="16"/>
              </w:rPr>
              <w:t>Standard: Structure and Properties of Matter/HS-PS1-1 Predict properties of elements based on patterns of valence electrons</w:t>
            </w:r>
          </w:p>
        </w:tc>
        <w:tc>
          <w:tcPr>
            <w:tcW w:w="1350"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Ch. 5    p. 116</w:t>
            </w:r>
          </w:p>
        </w:tc>
        <w:tc>
          <w:tcPr>
            <w:tcW w:w="3060"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-Flame tests of Metal Salts</w:t>
            </w:r>
            <w:r>
              <w:rPr>
                <w:sz w:val="18"/>
                <w:szCs w:val="18"/>
              </w:rPr>
              <w:br/>
            </w:r>
          </w:p>
        </w:tc>
        <w:tc>
          <w:tcPr>
            <w:tcW w:w="2875"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Quiz: Bohr Models, Electron Orbital Diagrams and Electron Configuration</w:t>
            </w:r>
          </w:p>
          <w:p w:rsidR="00C3472F" w:rsidRDefault="00C3472F">
            <w:pPr>
              <w:rPr>
                <w:sz w:val="18"/>
                <w:szCs w:val="18"/>
              </w:rPr>
            </w:pPr>
            <w:r>
              <w:rPr>
                <w:sz w:val="18"/>
                <w:szCs w:val="18"/>
              </w:rPr>
              <w:t xml:space="preserve">Test: Electrons in Atoms and Atomic Models </w:t>
            </w:r>
          </w:p>
        </w:tc>
      </w:tr>
      <w:tr w:rsidR="00C3472F" w:rsidTr="00C3472F">
        <w:tc>
          <w:tcPr>
            <w:tcW w:w="3505" w:type="dxa"/>
            <w:tcBorders>
              <w:top w:val="single" w:sz="4" w:space="0" w:color="auto"/>
              <w:left w:val="single" w:sz="4" w:space="0" w:color="auto"/>
              <w:bottom w:val="single" w:sz="4" w:space="0" w:color="auto"/>
              <w:right w:val="single" w:sz="4" w:space="0" w:color="auto"/>
            </w:tcBorders>
            <w:hideMark/>
          </w:tcPr>
          <w:p w:rsidR="00C3472F" w:rsidRDefault="00C3472F">
            <w:pPr>
              <w:rPr>
                <w:i/>
                <w:sz w:val="18"/>
                <w:szCs w:val="18"/>
              </w:rPr>
            </w:pPr>
            <w:r>
              <w:rPr>
                <w:sz w:val="18"/>
                <w:szCs w:val="18"/>
                <w:u w:val="single"/>
              </w:rPr>
              <w:t>The Periodic Table and Periodic Law</w:t>
            </w:r>
            <w:r>
              <w:rPr>
                <w:sz w:val="18"/>
                <w:szCs w:val="18"/>
              </w:rPr>
              <w:br/>
              <w:t xml:space="preserve">How are elements organized in the periodic table? </w:t>
            </w:r>
            <w:r>
              <w:rPr>
                <w:sz w:val="18"/>
                <w:szCs w:val="18"/>
              </w:rPr>
              <w:br/>
              <w:t>What determines a chemical’s reactivity?</w:t>
            </w:r>
            <w:r>
              <w:rPr>
                <w:i/>
                <w:sz w:val="16"/>
                <w:szCs w:val="16"/>
              </w:rPr>
              <w:br/>
              <w:t>Standard: Structure and Properties of Matter/HS-PS1-2 Explain reaction of valence electrons, periodic trends, chemical properties</w:t>
            </w:r>
          </w:p>
        </w:tc>
        <w:tc>
          <w:tcPr>
            <w:tcW w:w="1350"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Ch. 6    p. 150</w:t>
            </w:r>
          </w:p>
        </w:tc>
        <w:tc>
          <w:tcPr>
            <w:tcW w:w="3060"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-Practicing Serial Dilution with Colored Dyes</w:t>
            </w:r>
          </w:p>
          <w:p w:rsidR="00C3472F" w:rsidRDefault="00C3472F">
            <w:pPr>
              <w:rPr>
                <w:sz w:val="18"/>
                <w:szCs w:val="18"/>
              </w:rPr>
            </w:pPr>
            <w:r>
              <w:rPr>
                <w:sz w:val="18"/>
                <w:szCs w:val="18"/>
              </w:rPr>
              <w:t>-Trends Within a Group – Chemical Reactivity</w:t>
            </w:r>
            <w:r>
              <w:rPr>
                <w:sz w:val="18"/>
                <w:szCs w:val="18"/>
              </w:rPr>
              <w:br/>
              <w:t>-Properties of Transition Metals</w:t>
            </w:r>
          </w:p>
        </w:tc>
        <w:tc>
          <w:tcPr>
            <w:tcW w:w="2875"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 xml:space="preserve">Quiz: Patterns of Organization in Periodic Table </w:t>
            </w:r>
          </w:p>
        </w:tc>
      </w:tr>
      <w:tr w:rsidR="00C3472F" w:rsidTr="00C3472F">
        <w:tc>
          <w:tcPr>
            <w:tcW w:w="3505"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u w:val="single"/>
              </w:rPr>
              <w:t>Ionic Compounds and Ionic Reactions</w:t>
            </w:r>
            <w:r>
              <w:rPr>
                <w:sz w:val="18"/>
                <w:szCs w:val="18"/>
                <w:u w:val="single"/>
              </w:rPr>
              <w:br/>
            </w:r>
            <w:r>
              <w:rPr>
                <w:sz w:val="18"/>
                <w:szCs w:val="18"/>
              </w:rPr>
              <w:t>How are ionic compounds formed and how do they react?</w:t>
            </w:r>
          </w:p>
        </w:tc>
        <w:tc>
          <w:tcPr>
            <w:tcW w:w="1350"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Ch. 8    p. 210</w:t>
            </w:r>
          </w:p>
        </w:tc>
        <w:tc>
          <w:tcPr>
            <w:tcW w:w="3060"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-Ionic vs. Covalent Compounds</w:t>
            </w:r>
            <w:r>
              <w:rPr>
                <w:sz w:val="18"/>
                <w:szCs w:val="18"/>
              </w:rPr>
              <w:br/>
              <w:t>-Will It Go?</w:t>
            </w:r>
            <w:r>
              <w:rPr>
                <w:sz w:val="18"/>
                <w:szCs w:val="18"/>
              </w:rPr>
              <w:br/>
              <w:t>-Reaction of Magnesium and Hydrochloric Acid</w:t>
            </w:r>
            <w:r>
              <w:rPr>
                <w:sz w:val="18"/>
                <w:szCs w:val="18"/>
              </w:rPr>
              <w:br/>
              <w:t>-Formation of a Salt</w:t>
            </w:r>
            <w:r>
              <w:rPr>
                <w:sz w:val="18"/>
                <w:szCs w:val="18"/>
              </w:rPr>
              <w:br/>
              <w:t>-Observing a Precipitate-Forming Reaction</w:t>
            </w:r>
            <w:r>
              <w:rPr>
                <w:sz w:val="18"/>
                <w:szCs w:val="18"/>
              </w:rPr>
              <w:br/>
            </w:r>
          </w:p>
        </w:tc>
        <w:tc>
          <w:tcPr>
            <w:tcW w:w="2875"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Quiz: Formation of Ions</w:t>
            </w:r>
            <w:r>
              <w:rPr>
                <w:sz w:val="18"/>
                <w:szCs w:val="18"/>
              </w:rPr>
              <w:br/>
              <w:t>Test: Ionic Compounds and Single Replacement Ionic Reactions</w:t>
            </w:r>
          </w:p>
          <w:p w:rsidR="00C3472F" w:rsidRDefault="00C3472F">
            <w:pPr>
              <w:rPr>
                <w:sz w:val="18"/>
                <w:szCs w:val="18"/>
              </w:rPr>
            </w:pPr>
            <w:r>
              <w:rPr>
                <w:sz w:val="18"/>
                <w:szCs w:val="18"/>
              </w:rPr>
              <w:t>Test: Ionic Reactions</w:t>
            </w:r>
          </w:p>
        </w:tc>
      </w:tr>
      <w:tr w:rsidR="00C3472F" w:rsidTr="00C3472F">
        <w:tc>
          <w:tcPr>
            <w:tcW w:w="3505" w:type="dxa"/>
            <w:tcBorders>
              <w:top w:val="single" w:sz="4" w:space="0" w:color="auto"/>
              <w:left w:val="single" w:sz="4" w:space="0" w:color="auto"/>
              <w:bottom w:val="single" w:sz="4" w:space="0" w:color="auto"/>
              <w:right w:val="single" w:sz="4" w:space="0" w:color="auto"/>
            </w:tcBorders>
            <w:hideMark/>
          </w:tcPr>
          <w:p w:rsidR="00C3472F" w:rsidRDefault="00C3472F">
            <w:pPr>
              <w:rPr>
                <w:i/>
                <w:sz w:val="18"/>
                <w:szCs w:val="18"/>
              </w:rPr>
            </w:pPr>
            <w:r>
              <w:rPr>
                <w:sz w:val="18"/>
                <w:szCs w:val="18"/>
                <w:u w:val="single"/>
              </w:rPr>
              <w:t>Reaction Rate</w:t>
            </w:r>
            <w:r>
              <w:rPr>
                <w:sz w:val="18"/>
                <w:szCs w:val="18"/>
                <w:u w:val="single"/>
              </w:rPr>
              <w:br/>
            </w:r>
            <w:r>
              <w:rPr>
                <w:sz w:val="18"/>
                <w:szCs w:val="18"/>
              </w:rPr>
              <w:t>What physical factors affect reaction rates?</w:t>
            </w:r>
            <w:r>
              <w:rPr>
                <w:sz w:val="16"/>
                <w:szCs w:val="16"/>
              </w:rPr>
              <w:br/>
            </w:r>
            <w:r>
              <w:rPr>
                <w:i/>
                <w:sz w:val="16"/>
                <w:szCs w:val="16"/>
              </w:rPr>
              <w:t xml:space="preserve">Standard: Structure and Properties of Matter/HS-PS1-5 Explain effects of changing reactant </w:t>
            </w:r>
            <w:proofErr w:type="spellStart"/>
            <w:r>
              <w:rPr>
                <w:i/>
                <w:sz w:val="16"/>
                <w:szCs w:val="16"/>
              </w:rPr>
              <w:t>temperature,concentration</w:t>
            </w:r>
            <w:proofErr w:type="spellEnd"/>
            <w:r>
              <w:rPr>
                <w:i/>
                <w:sz w:val="16"/>
                <w:szCs w:val="16"/>
              </w:rPr>
              <w:t xml:space="preserve"> on reaction rate</w:t>
            </w:r>
          </w:p>
        </w:tc>
        <w:tc>
          <w:tcPr>
            <w:tcW w:w="1350"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Ch. 7    p. 178</w:t>
            </w:r>
          </w:p>
        </w:tc>
        <w:tc>
          <w:tcPr>
            <w:tcW w:w="3060"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-Factors Affecting the Reaction of Magnesium and Hydrochloric Acid</w:t>
            </w:r>
          </w:p>
        </w:tc>
        <w:tc>
          <w:tcPr>
            <w:tcW w:w="2875"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Quiz: Factors Affecting the Rate of Reaction</w:t>
            </w:r>
          </w:p>
        </w:tc>
      </w:tr>
      <w:tr w:rsidR="00C3472F" w:rsidTr="00C3472F">
        <w:tc>
          <w:tcPr>
            <w:tcW w:w="3505"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u w:val="single"/>
              </w:rPr>
            </w:pPr>
            <w:r>
              <w:rPr>
                <w:sz w:val="18"/>
                <w:szCs w:val="18"/>
                <w:u w:val="single"/>
              </w:rPr>
              <w:t>Chemical Equilibrium</w:t>
            </w:r>
          </w:p>
          <w:p w:rsidR="00C3472F" w:rsidRDefault="00C3472F">
            <w:pPr>
              <w:rPr>
                <w:i/>
                <w:sz w:val="16"/>
                <w:szCs w:val="16"/>
              </w:rPr>
            </w:pPr>
            <w:r>
              <w:rPr>
                <w:sz w:val="18"/>
                <w:szCs w:val="18"/>
              </w:rPr>
              <w:t>How can reversible reactions be manipulated to change the amount of reactant or product?</w:t>
            </w:r>
            <w:r>
              <w:rPr>
                <w:sz w:val="16"/>
                <w:szCs w:val="16"/>
                <w:u w:val="single"/>
              </w:rPr>
              <w:br/>
            </w:r>
            <w:r>
              <w:rPr>
                <w:i/>
                <w:sz w:val="16"/>
                <w:szCs w:val="16"/>
              </w:rPr>
              <w:t>Standard: Structure and Properties of Matter/HS-PS1-6 Design system giving condition changes producing increased products at equilibrium.</w:t>
            </w:r>
          </w:p>
        </w:tc>
        <w:tc>
          <w:tcPr>
            <w:tcW w:w="1350"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Ch. 18   p. 558</w:t>
            </w:r>
          </w:p>
        </w:tc>
        <w:tc>
          <w:tcPr>
            <w:tcW w:w="3060"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 xml:space="preserve">-Le </w:t>
            </w:r>
            <w:proofErr w:type="spellStart"/>
            <w:r>
              <w:rPr>
                <w:sz w:val="18"/>
                <w:szCs w:val="18"/>
              </w:rPr>
              <w:t>Chatelier’s</w:t>
            </w:r>
            <w:proofErr w:type="spellEnd"/>
            <w:r>
              <w:rPr>
                <w:sz w:val="18"/>
                <w:szCs w:val="18"/>
              </w:rPr>
              <w:t xml:space="preserve"> Principle</w:t>
            </w:r>
          </w:p>
        </w:tc>
        <w:tc>
          <w:tcPr>
            <w:tcW w:w="2875" w:type="dxa"/>
            <w:tcBorders>
              <w:top w:val="single" w:sz="4" w:space="0" w:color="auto"/>
              <w:left w:val="single" w:sz="4" w:space="0" w:color="auto"/>
              <w:bottom w:val="single" w:sz="4" w:space="0" w:color="auto"/>
              <w:right w:val="single" w:sz="4" w:space="0" w:color="auto"/>
            </w:tcBorders>
            <w:hideMark/>
          </w:tcPr>
          <w:p w:rsidR="00C3472F" w:rsidRDefault="00C3472F">
            <w:pPr>
              <w:rPr>
                <w:sz w:val="18"/>
                <w:szCs w:val="18"/>
              </w:rPr>
            </w:pPr>
            <w:r>
              <w:rPr>
                <w:sz w:val="18"/>
                <w:szCs w:val="18"/>
              </w:rPr>
              <w:t>None</w:t>
            </w:r>
          </w:p>
        </w:tc>
      </w:tr>
    </w:tbl>
    <w:p w:rsidR="00C3472F" w:rsidRDefault="00C3472F" w:rsidP="00C3472F"/>
    <w:p w:rsidR="00C3472F" w:rsidRDefault="00C3472F" w:rsidP="00C3472F"/>
    <w:p w:rsidR="00C04E95" w:rsidRDefault="00C04E95" w:rsidP="00AE744B">
      <w:pPr>
        <w:rPr>
          <w:b/>
          <w:u w:val="single"/>
        </w:rPr>
      </w:pPr>
      <w:r>
        <w:rPr>
          <w:noProof/>
        </w:rPr>
        <w:lastRenderedPageBreak/>
        <w:drawing>
          <wp:inline distT="0" distB="0" distL="0" distR="0">
            <wp:extent cx="8116492" cy="5678336"/>
            <wp:effectExtent l="0" t="1219200" r="0" b="11988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rot="16200000">
                      <a:off x="0" y="0"/>
                      <a:ext cx="8133593" cy="5690300"/>
                    </a:xfrm>
                    <a:prstGeom prst="rect">
                      <a:avLst/>
                    </a:prstGeom>
                  </pic:spPr>
                </pic:pic>
              </a:graphicData>
            </a:graphic>
          </wp:inline>
        </w:drawing>
      </w:r>
    </w:p>
    <w:sectPr w:rsidR="00C04E95" w:rsidSect="008D1665">
      <w:headerReference w:type="default" r:id="rId9"/>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60" w:rsidRDefault="00E97D60" w:rsidP="00202595">
      <w:pPr>
        <w:spacing w:after="0" w:line="240" w:lineRule="auto"/>
      </w:pPr>
      <w:r>
        <w:separator/>
      </w:r>
    </w:p>
  </w:endnote>
  <w:endnote w:type="continuationSeparator" w:id="0">
    <w:p w:rsidR="00E97D60" w:rsidRDefault="00E97D60" w:rsidP="0020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60" w:rsidRDefault="00E97D60" w:rsidP="00202595">
      <w:pPr>
        <w:spacing w:after="0" w:line="240" w:lineRule="auto"/>
      </w:pPr>
      <w:r>
        <w:separator/>
      </w:r>
    </w:p>
  </w:footnote>
  <w:footnote w:type="continuationSeparator" w:id="0">
    <w:p w:rsidR="00E97D60" w:rsidRDefault="00E97D60" w:rsidP="00202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406220"/>
      <w:docPartObj>
        <w:docPartGallery w:val="Page Numbers (Top of Page)"/>
        <w:docPartUnique/>
      </w:docPartObj>
    </w:sdtPr>
    <w:sdtEndPr/>
    <w:sdtContent>
      <w:p w:rsidR="002E7A69" w:rsidRDefault="00F04F18">
        <w:pPr>
          <w:pStyle w:val="Header"/>
          <w:jc w:val="center"/>
        </w:pPr>
        <w:r>
          <w:fldChar w:fldCharType="begin"/>
        </w:r>
        <w:r w:rsidR="0037174A">
          <w:instrText xml:space="preserve"> PAGE   \* MERGEFORMAT </w:instrText>
        </w:r>
        <w:r>
          <w:fldChar w:fldCharType="separate"/>
        </w:r>
        <w:r w:rsidR="001D7E8C">
          <w:rPr>
            <w:noProof/>
          </w:rPr>
          <w:t>2</w:t>
        </w:r>
        <w:r>
          <w:rPr>
            <w:noProof/>
          </w:rPr>
          <w:fldChar w:fldCharType="end"/>
        </w:r>
      </w:p>
    </w:sdtContent>
  </w:sdt>
  <w:p w:rsidR="002E7A69" w:rsidRDefault="002E7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2AAB"/>
    <w:multiLevelType w:val="hybridMultilevel"/>
    <w:tmpl w:val="340E7A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C619D"/>
    <w:multiLevelType w:val="hybridMultilevel"/>
    <w:tmpl w:val="64CEB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A35FD"/>
    <w:multiLevelType w:val="hybridMultilevel"/>
    <w:tmpl w:val="F9F002B4"/>
    <w:lvl w:ilvl="0" w:tplc="4DF2C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D4DCA"/>
    <w:multiLevelType w:val="hybridMultilevel"/>
    <w:tmpl w:val="EFF893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47043"/>
    <w:multiLevelType w:val="hybridMultilevel"/>
    <w:tmpl w:val="32AE9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931C5"/>
    <w:multiLevelType w:val="hybridMultilevel"/>
    <w:tmpl w:val="D518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D358C"/>
    <w:multiLevelType w:val="hybridMultilevel"/>
    <w:tmpl w:val="B4A0FDE2"/>
    <w:lvl w:ilvl="0" w:tplc="315E3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D4A3A"/>
    <w:multiLevelType w:val="hybridMultilevel"/>
    <w:tmpl w:val="93F2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24BC2"/>
    <w:multiLevelType w:val="hybridMultilevel"/>
    <w:tmpl w:val="ED76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D4"/>
    <w:rsid w:val="0000106E"/>
    <w:rsid w:val="000012C3"/>
    <w:rsid w:val="00002D07"/>
    <w:rsid w:val="00007253"/>
    <w:rsid w:val="00011777"/>
    <w:rsid w:val="00012DFB"/>
    <w:rsid w:val="00013AEC"/>
    <w:rsid w:val="00015ABC"/>
    <w:rsid w:val="00017F7A"/>
    <w:rsid w:val="00025C1C"/>
    <w:rsid w:val="00031A31"/>
    <w:rsid w:val="00040BB1"/>
    <w:rsid w:val="000438AF"/>
    <w:rsid w:val="00045372"/>
    <w:rsid w:val="00047A4C"/>
    <w:rsid w:val="00047BBC"/>
    <w:rsid w:val="000542B3"/>
    <w:rsid w:val="00061A47"/>
    <w:rsid w:val="000671A3"/>
    <w:rsid w:val="00076E25"/>
    <w:rsid w:val="000829E9"/>
    <w:rsid w:val="00087438"/>
    <w:rsid w:val="000A3784"/>
    <w:rsid w:val="000B6A08"/>
    <w:rsid w:val="000C5375"/>
    <w:rsid w:val="000C6541"/>
    <w:rsid w:val="000D0293"/>
    <w:rsid w:val="000D441C"/>
    <w:rsid w:val="000E363C"/>
    <w:rsid w:val="000E46D9"/>
    <w:rsid w:val="000E5A1D"/>
    <w:rsid w:val="000E6F6C"/>
    <w:rsid w:val="000E7467"/>
    <w:rsid w:val="00100D9F"/>
    <w:rsid w:val="00125F77"/>
    <w:rsid w:val="00127AC2"/>
    <w:rsid w:val="00130749"/>
    <w:rsid w:val="00136366"/>
    <w:rsid w:val="0013702E"/>
    <w:rsid w:val="00143A56"/>
    <w:rsid w:val="00150241"/>
    <w:rsid w:val="00163597"/>
    <w:rsid w:val="001766A3"/>
    <w:rsid w:val="0018099B"/>
    <w:rsid w:val="00180B93"/>
    <w:rsid w:val="001840EF"/>
    <w:rsid w:val="001866A9"/>
    <w:rsid w:val="0019252F"/>
    <w:rsid w:val="001946DC"/>
    <w:rsid w:val="001A3115"/>
    <w:rsid w:val="001A4391"/>
    <w:rsid w:val="001A733F"/>
    <w:rsid w:val="001B2A9B"/>
    <w:rsid w:val="001B4A65"/>
    <w:rsid w:val="001B5544"/>
    <w:rsid w:val="001B6A67"/>
    <w:rsid w:val="001C192A"/>
    <w:rsid w:val="001C6630"/>
    <w:rsid w:val="001C742B"/>
    <w:rsid w:val="001D7E8C"/>
    <w:rsid w:val="0020175A"/>
    <w:rsid w:val="00202595"/>
    <w:rsid w:val="0020478C"/>
    <w:rsid w:val="00210836"/>
    <w:rsid w:val="0021141F"/>
    <w:rsid w:val="00212230"/>
    <w:rsid w:val="00217A16"/>
    <w:rsid w:val="00217A44"/>
    <w:rsid w:val="00222137"/>
    <w:rsid w:val="0022376F"/>
    <w:rsid w:val="00227661"/>
    <w:rsid w:val="0023048F"/>
    <w:rsid w:val="00232D0D"/>
    <w:rsid w:val="00242B15"/>
    <w:rsid w:val="00243DD8"/>
    <w:rsid w:val="00250C98"/>
    <w:rsid w:val="00254E2F"/>
    <w:rsid w:val="00267B95"/>
    <w:rsid w:val="0027086C"/>
    <w:rsid w:val="00271FF4"/>
    <w:rsid w:val="00276BCF"/>
    <w:rsid w:val="00290F04"/>
    <w:rsid w:val="00293378"/>
    <w:rsid w:val="00293775"/>
    <w:rsid w:val="00294B73"/>
    <w:rsid w:val="002A3DD5"/>
    <w:rsid w:val="002A5F36"/>
    <w:rsid w:val="002B4663"/>
    <w:rsid w:val="002B4689"/>
    <w:rsid w:val="002B7B67"/>
    <w:rsid w:val="002C0B62"/>
    <w:rsid w:val="002C3E5C"/>
    <w:rsid w:val="002D312E"/>
    <w:rsid w:val="002D36ED"/>
    <w:rsid w:val="002E14C2"/>
    <w:rsid w:val="002E6A9E"/>
    <w:rsid w:val="002E7A69"/>
    <w:rsid w:val="002F0B28"/>
    <w:rsid w:val="0030243D"/>
    <w:rsid w:val="00305957"/>
    <w:rsid w:val="00305BA5"/>
    <w:rsid w:val="0031047E"/>
    <w:rsid w:val="003104B7"/>
    <w:rsid w:val="00310533"/>
    <w:rsid w:val="00322157"/>
    <w:rsid w:val="003228C2"/>
    <w:rsid w:val="00332378"/>
    <w:rsid w:val="00343659"/>
    <w:rsid w:val="00357471"/>
    <w:rsid w:val="00363DF4"/>
    <w:rsid w:val="0037073E"/>
    <w:rsid w:val="0037174A"/>
    <w:rsid w:val="00376817"/>
    <w:rsid w:val="00376AF5"/>
    <w:rsid w:val="00376DD2"/>
    <w:rsid w:val="00380FDA"/>
    <w:rsid w:val="0038282C"/>
    <w:rsid w:val="00382DA9"/>
    <w:rsid w:val="003925B7"/>
    <w:rsid w:val="00396516"/>
    <w:rsid w:val="003A7D4C"/>
    <w:rsid w:val="003B7DCC"/>
    <w:rsid w:val="003C6CF4"/>
    <w:rsid w:val="003C7817"/>
    <w:rsid w:val="003C7EF5"/>
    <w:rsid w:val="003C7FBD"/>
    <w:rsid w:val="003D45FA"/>
    <w:rsid w:val="003E1A62"/>
    <w:rsid w:val="003E314E"/>
    <w:rsid w:val="003E6FE7"/>
    <w:rsid w:val="003F1B0B"/>
    <w:rsid w:val="003F7E48"/>
    <w:rsid w:val="00420408"/>
    <w:rsid w:val="00420F5B"/>
    <w:rsid w:val="00427960"/>
    <w:rsid w:val="004354C7"/>
    <w:rsid w:val="004354DA"/>
    <w:rsid w:val="00435C21"/>
    <w:rsid w:val="00437561"/>
    <w:rsid w:val="00444019"/>
    <w:rsid w:val="00453C05"/>
    <w:rsid w:val="00455201"/>
    <w:rsid w:val="004552CC"/>
    <w:rsid w:val="00455782"/>
    <w:rsid w:val="00456866"/>
    <w:rsid w:val="00461E43"/>
    <w:rsid w:val="00463A4C"/>
    <w:rsid w:val="004736C0"/>
    <w:rsid w:val="00475C00"/>
    <w:rsid w:val="00475C04"/>
    <w:rsid w:val="00477F2B"/>
    <w:rsid w:val="00480DFC"/>
    <w:rsid w:val="00481C63"/>
    <w:rsid w:val="00484031"/>
    <w:rsid w:val="004845D7"/>
    <w:rsid w:val="0049123E"/>
    <w:rsid w:val="004930D9"/>
    <w:rsid w:val="00495FB7"/>
    <w:rsid w:val="00496118"/>
    <w:rsid w:val="00497BEB"/>
    <w:rsid w:val="004A2B7C"/>
    <w:rsid w:val="004A7A4C"/>
    <w:rsid w:val="004B4EAF"/>
    <w:rsid w:val="004B6776"/>
    <w:rsid w:val="004C085A"/>
    <w:rsid w:val="004C18BC"/>
    <w:rsid w:val="004C1BC5"/>
    <w:rsid w:val="004C23C9"/>
    <w:rsid w:val="004C36DA"/>
    <w:rsid w:val="004C391E"/>
    <w:rsid w:val="004C5444"/>
    <w:rsid w:val="004C6006"/>
    <w:rsid w:val="004C6B52"/>
    <w:rsid w:val="004D0004"/>
    <w:rsid w:val="004D2DE6"/>
    <w:rsid w:val="004D3A1D"/>
    <w:rsid w:val="004E22C2"/>
    <w:rsid w:val="004F3283"/>
    <w:rsid w:val="005002E1"/>
    <w:rsid w:val="005026B5"/>
    <w:rsid w:val="005050F7"/>
    <w:rsid w:val="00506A29"/>
    <w:rsid w:val="0050770A"/>
    <w:rsid w:val="0051161C"/>
    <w:rsid w:val="00513E51"/>
    <w:rsid w:val="00515A4D"/>
    <w:rsid w:val="00523B46"/>
    <w:rsid w:val="00531010"/>
    <w:rsid w:val="005366B8"/>
    <w:rsid w:val="00541C44"/>
    <w:rsid w:val="00543039"/>
    <w:rsid w:val="0054399E"/>
    <w:rsid w:val="00545B28"/>
    <w:rsid w:val="005463D4"/>
    <w:rsid w:val="00555547"/>
    <w:rsid w:val="00564927"/>
    <w:rsid w:val="005670D1"/>
    <w:rsid w:val="00575B28"/>
    <w:rsid w:val="00581DA0"/>
    <w:rsid w:val="0058509F"/>
    <w:rsid w:val="00590B68"/>
    <w:rsid w:val="005A7CBD"/>
    <w:rsid w:val="005B092A"/>
    <w:rsid w:val="005B474E"/>
    <w:rsid w:val="005C2B51"/>
    <w:rsid w:val="005E0B77"/>
    <w:rsid w:val="005E5628"/>
    <w:rsid w:val="005E683B"/>
    <w:rsid w:val="005E6DEF"/>
    <w:rsid w:val="005F06D9"/>
    <w:rsid w:val="005F2E49"/>
    <w:rsid w:val="005F33E8"/>
    <w:rsid w:val="005F457E"/>
    <w:rsid w:val="005F6DF2"/>
    <w:rsid w:val="006030CB"/>
    <w:rsid w:val="00612961"/>
    <w:rsid w:val="006147A9"/>
    <w:rsid w:val="00630E7B"/>
    <w:rsid w:val="0063249A"/>
    <w:rsid w:val="00633F05"/>
    <w:rsid w:val="00641E76"/>
    <w:rsid w:val="00652B7A"/>
    <w:rsid w:val="00660E6A"/>
    <w:rsid w:val="00662CDA"/>
    <w:rsid w:val="00662D78"/>
    <w:rsid w:val="006640CD"/>
    <w:rsid w:val="006650C8"/>
    <w:rsid w:val="00677D14"/>
    <w:rsid w:val="00680C5A"/>
    <w:rsid w:val="006834B3"/>
    <w:rsid w:val="006867C5"/>
    <w:rsid w:val="00686A83"/>
    <w:rsid w:val="00686DC2"/>
    <w:rsid w:val="006945F8"/>
    <w:rsid w:val="006A3878"/>
    <w:rsid w:val="006A474A"/>
    <w:rsid w:val="006A5E9B"/>
    <w:rsid w:val="006B57A3"/>
    <w:rsid w:val="006C20B7"/>
    <w:rsid w:val="006C34FD"/>
    <w:rsid w:val="006D28D9"/>
    <w:rsid w:val="006E02EE"/>
    <w:rsid w:val="006E03BC"/>
    <w:rsid w:val="006E191A"/>
    <w:rsid w:val="006E4FFF"/>
    <w:rsid w:val="006E565D"/>
    <w:rsid w:val="00700B9F"/>
    <w:rsid w:val="00704AF1"/>
    <w:rsid w:val="00713DAD"/>
    <w:rsid w:val="00714439"/>
    <w:rsid w:val="00720C6E"/>
    <w:rsid w:val="00725ACA"/>
    <w:rsid w:val="00741E2F"/>
    <w:rsid w:val="0074582F"/>
    <w:rsid w:val="00750EC6"/>
    <w:rsid w:val="00753F6E"/>
    <w:rsid w:val="007541D3"/>
    <w:rsid w:val="007613E7"/>
    <w:rsid w:val="0077342E"/>
    <w:rsid w:val="00774AEC"/>
    <w:rsid w:val="00775944"/>
    <w:rsid w:val="00776B49"/>
    <w:rsid w:val="0078101B"/>
    <w:rsid w:val="00781A56"/>
    <w:rsid w:val="00782EDF"/>
    <w:rsid w:val="00783E22"/>
    <w:rsid w:val="00790CED"/>
    <w:rsid w:val="0079164D"/>
    <w:rsid w:val="0079285B"/>
    <w:rsid w:val="00795F83"/>
    <w:rsid w:val="007A2C86"/>
    <w:rsid w:val="007A5848"/>
    <w:rsid w:val="007A60C6"/>
    <w:rsid w:val="007A685B"/>
    <w:rsid w:val="007B050D"/>
    <w:rsid w:val="007B6D4A"/>
    <w:rsid w:val="007B7550"/>
    <w:rsid w:val="007C7495"/>
    <w:rsid w:val="007C7DB7"/>
    <w:rsid w:val="007D32CD"/>
    <w:rsid w:val="007D4908"/>
    <w:rsid w:val="007D5A49"/>
    <w:rsid w:val="007D664D"/>
    <w:rsid w:val="007D7A75"/>
    <w:rsid w:val="007E12FC"/>
    <w:rsid w:val="007E2422"/>
    <w:rsid w:val="007E2983"/>
    <w:rsid w:val="007E298A"/>
    <w:rsid w:val="007E56FA"/>
    <w:rsid w:val="007E58AA"/>
    <w:rsid w:val="007F3E1B"/>
    <w:rsid w:val="007F6A75"/>
    <w:rsid w:val="0080503B"/>
    <w:rsid w:val="00813D4C"/>
    <w:rsid w:val="0081646F"/>
    <w:rsid w:val="0081733D"/>
    <w:rsid w:val="00820473"/>
    <w:rsid w:val="00826AB0"/>
    <w:rsid w:val="00826B47"/>
    <w:rsid w:val="0083426B"/>
    <w:rsid w:val="00834D51"/>
    <w:rsid w:val="00840801"/>
    <w:rsid w:val="00841B0D"/>
    <w:rsid w:val="00847E70"/>
    <w:rsid w:val="00853A32"/>
    <w:rsid w:val="00854454"/>
    <w:rsid w:val="00856E43"/>
    <w:rsid w:val="00857281"/>
    <w:rsid w:val="0087012D"/>
    <w:rsid w:val="00876DEF"/>
    <w:rsid w:val="00881C14"/>
    <w:rsid w:val="008A4C9F"/>
    <w:rsid w:val="008A5D9D"/>
    <w:rsid w:val="008B3633"/>
    <w:rsid w:val="008B7890"/>
    <w:rsid w:val="008C5A9E"/>
    <w:rsid w:val="008C634D"/>
    <w:rsid w:val="008D0EC9"/>
    <w:rsid w:val="008D1665"/>
    <w:rsid w:val="008E1536"/>
    <w:rsid w:val="008F1E9A"/>
    <w:rsid w:val="00900AF0"/>
    <w:rsid w:val="00900B40"/>
    <w:rsid w:val="00901AC8"/>
    <w:rsid w:val="00904F7A"/>
    <w:rsid w:val="0091421C"/>
    <w:rsid w:val="00915F86"/>
    <w:rsid w:val="009203C9"/>
    <w:rsid w:val="00922F78"/>
    <w:rsid w:val="00930039"/>
    <w:rsid w:val="00930C2E"/>
    <w:rsid w:val="00933962"/>
    <w:rsid w:val="009378A6"/>
    <w:rsid w:val="009414DA"/>
    <w:rsid w:val="00947FD2"/>
    <w:rsid w:val="00955EDB"/>
    <w:rsid w:val="00957E26"/>
    <w:rsid w:val="009602C8"/>
    <w:rsid w:val="00962C69"/>
    <w:rsid w:val="00973F4A"/>
    <w:rsid w:val="00994D49"/>
    <w:rsid w:val="009A3772"/>
    <w:rsid w:val="009A3C37"/>
    <w:rsid w:val="009A40E9"/>
    <w:rsid w:val="009B36ED"/>
    <w:rsid w:val="009B68C2"/>
    <w:rsid w:val="009B711F"/>
    <w:rsid w:val="009B7F4B"/>
    <w:rsid w:val="009C078E"/>
    <w:rsid w:val="009C32CA"/>
    <w:rsid w:val="009C444F"/>
    <w:rsid w:val="009C5B0B"/>
    <w:rsid w:val="009D06B2"/>
    <w:rsid w:val="009D1EA3"/>
    <w:rsid w:val="009D23A8"/>
    <w:rsid w:val="009E51B9"/>
    <w:rsid w:val="009F1CE2"/>
    <w:rsid w:val="009F39E2"/>
    <w:rsid w:val="009F68A5"/>
    <w:rsid w:val="00A01115"/>
    <w:rsid w:val="00A03C79"/>
    <w:rsid w:val="00A05ED5"/>
    <w:rsid w:val="00A05F04"/>
    <w:rsid w:val="00A10C77"/>
    <w:rsid w:val="00A12FB7"/>
    <w:rsid w:val="00A15D0C"/>
    <w:rsid w:val="00A1687C"/>
    <w:rsid w:val="00A26F43"/>
    <w:rsid w:val="00A315AA"/>
    <w:rsid w:val="00A31F6B"/>
    <w:rsid w:val="00A322CA"/>
    <w:rsid w:val="00A34BD2"/>
    <w:rsid w:val="00A37488"/>
    <w:rsid w:val="00A511A8"/>
    <w:rsid w:val="00A67C1C"/>
    <w:rsid w:val="00A70BB5"/>
    <w:rsid w:val="00A83A14"/>
    <w:rsid w:val="00A915A2"/>
    <w:rsid w:val="00A97E06"/>
    <w:rsid w:val="00AA140F"/>
    <w:rsid w:val="00AA69FF"/>
    <w:rsid w:val="00AB0158"/>
    <w:rsid w:val="00AB4334"/>
    <w:rsid w:val="00AB5A3B"/>
    <w:rsid w:val="00AC2708"/>
    <w:rsid w:val="00AC289D"/>
    <w:rsid w:val="00AC5F42"/>
    <w:rsid w:val="00AD3937"/>
    <w:rsid w:val="00AD6D35"/>
    <w:rsid w:val="00AE1E91"/>
    <w:rsid w:val="00AE744B"/>
    <w:rsid w:val="00AE7D4C"/>
    <w:rsid w:val="00AF23E5"/>
    <w:rsid w:val="00AF3211"/>
    <w:rsid w:val="00AF47DE"/>
    <w:rsid w:val="00AF6011"/>
    <w:rsid w:val="00AF6FEC"/>
    <w:rsid w:val="00AF7C9E"/>
    <w:rsid w:val="00B00B42"/>
    <w:rsid w:val="00B14B45"/>
    <w:rsid w:val="00B15C4F"/>
    <w:rsid w:val="00B16D05"/>
    <w:rsid w:val="00B20C13"/>
    <w:rsid w:val="00B31E05"/>
    <w:rsid w:val="00B3207A"/>
    <w:rsid w:val="00B365FB"/>
    <w:rsid w:val="00B40FFC"/>
    <w:rsid w:val="00B4207B"/>
    <w:rsid w:val="00B43AAC"/>
    <w:rsid w:val="00B5009F"/>
    <w:rsid w:val="00B501EE"/>
    <w:rsid w:val="00B544B1"/>
    <w:rsid w:val="00B742DC"/>
    <w:rsid w:val="00B96FE6"/>
    <w:rsid w:val="00BA08D6"/>
    <w:rsid w:val="00BA37AC"/>
    <w:rsid w:val="00BA4CC0"/>
    <w:rsid w:val="00BA530A"/>
    <w:rsid w:val="00BA5FF3"/>
    <w:rsid w:val="00BB261E"/>
    <w:rsid w:val="00BB2685"/>
    <w:rsid w:val="00BB510D"/>
    <w:rsid w:val="00BC1148"/>
    <w:rsid w:val="00BC2119"/>
    <w:rsid w:val="00BC223C"/>
    <w:rsid w:val="00BC2400"/>
    <w:rsid w:val="00BD60AE"/>
    <w:rsid w:val="00BD67AC"/>
    <w:rsid w:val="00BE110F"/>
    <w:rsid w:val="00BE27CC"/>
    <w:rsid w:val="00BF28D8"/>
    <w:rsid w:val="00BF62D0"/>
    <w:rsid w:val="00C01EEA"/>
    <w:rsid w:val="00C0422F"/>
    <w:rsid w:val="00C04E95"/>
    <w:rsid w:val="00C135F5"/>
    <w:rsid w:val="00C14AE4"/>
    <w:rsid w:val="00C16A52"/>
    <w:rsid w:val="00C16EB0"/>
    <w:rsid w:val="00C22AB5"/>
    <w:rsid w:val="00C23425"/>
    <w:rsid w:val="00C268F4"/>
    <w:rsid w:val="00C30C77"/>
    <w:rsid w:val="00C3293C"/>
    <w:rsid w:val="00C338A7"/>
    <w:rsid w:val="00C3472F"/>
    <w:rsid w:val="00C3623C"/>
    <w:rsid w:val="00C454C8"/>
    <w:rsid w:val="00C4727D"/>
    <w:rsid w:val="00C50B04"/>
    <w:rsid w:val="00C512D3"/>
    <w:rsid w:val="00C71329"/>
    <w:rsid w:val="00C729E4"/>
    <w:rsid w:val="00C72D33"/>
    <w:rsid w:val="00C731D0"/>
    <w:rsid w:val="00C911C0"/>
    <w:rsid w:val="00C9290A"/>
    <w:rsid w:val="00C9504C"/>
    <w:rsid w:val="00CA05B0"/>
    <w:rsid w:val="00CA1EF1"/>
    <w:rsid w:val="00CA57A9"/>
    <w:rsid w:val="00CB12D1"/>
    <w:rsid w:val="00CB251A"/>
    <w:rsid w:val="00CB26C7"/>
    <w:rsid w:val="00CB5EA3"/>
    <w:rsid w:val="00CC1DC7"/>
    <w:rsid w:val="00CC65F3"/>
    <w:rsid w:val="00CD0829"/>
    <w:rsid w:val="00CD2BAC"/>
    <w:rsid w:val="00CD3378"/>
    <w:rsid w:val="00CE5244"/>
    <w:rsid w:val="00CE6252"/>
    <w:rsid w:val="00CF2C0B"/>
    <w:rsid w:val="00CF4BFD"/>
    <w:rsid w:val="00D03CFA"/>
    <w:rsid w:val="00D05478"/>
    <w:rsid w:val="00D059FF"/>
    <w:rsid w:val="00D14BC7"/>
    <w:rsid w:val="00D1513D"/>
    <w:rsid w:val="00D2065A"/>
    <w:rsid w:val="00D214E0"/>
    <w:rsid w:val="00D23F91"/>
    <w:rsid w:val="00D26E9E"/>
    <w:rsid w:val="00D34BD9"/>
    <w:rsid w:val="00D37858"/>
    <w:rsid w:val="00D40A04"/>
    <w:rsid w:val="00D46842"/>
    <w:rsid w:val="00D56F1F"/>
    <w:rsid w:val="00D56F43"/>
    <w:rsid w:val="00D61396"/>
    <w:rsid w:val="00D640C5"/>
    <w:rsid w:val="00D677EA"/>
    <w:rsid w:val="00D76155"/>
    <w:rsid w:val="00D83D1B"/>
    <w:rsid w:val="00D87F08"/>
    <w:rsid w:val="00D94D55"/>
    <w:rsid w:val="00D967BD"/>
    <w:rsid w:val="00DA04FD"/>
    <w:rsid w:val="00DA2BA6"/>
    <w:rsid w:val="00DA2E27"/>
    <w:rsid w:val="00DA3003"/>
    <w:rsid w:val="00DA63DA"/>
    <w:rsid w:val="00DB323F"/>
    <w:rsid w:val="00DB70E3"/>
    <w:rsid w:val="00DC215D"/>
    <w:rsid w:val="00DC5576"/>
    <w:rsid w:val="00DD1C73"/>
    <w:rsid w:val="00DD2465"/>
    <w:rsid w:val="00DD48B1"/>
    <w:rsid w:val="00DD7DC6"/>
    <w:rsid w:val="00DE13BD"/>
    <w:rsid w:val="00DE36C3"/>
    <w:rsid w:val="00DE5CB4"/>
    <w:rsid w:val="00DF6165"/>
    <w:rsid w:val="00E02681"/>
    <w:rsid w:val="00E04903"/>
    <w:rsid w:val="00E06D2C"/>
    <w:rsid w:val="00E10A6A"/>
    <w:rsid w:val="00E11F00"/>
    <w:rsid w:val="00E143C0"/>
    <w:rsid w:val="00E145F2"/>
    <w:rsid w:val="00E241BC"/>
    <w:rsid w:val="00E253EF"/>
    <w:rsid w:val="00E26DC1"/>
    <w:rsid w:val="00E300A0"/>
    <w:rsid w:val="00E34928"/>
    <w:rsid w:val="00E34E51"/>
    <w:rsid w:val="00E40EBA"/>
    <w:rsid w:val="00E45D65"/>
    <w:rsid w:val="00E45F1B"/>
    <w:rsid w:val="00E545FC"/>
    <w:rsid w:val="00E72CE3"/>
    <w:rsid w:val="00E839D4"/>
    <w:rsid w:val="00E858D1"/>
    <w:rsid w:val="00E8727F"/>
    <w:rsid w:val="00E90EBF"/>
    <w:rsid w:val="00E91350"/>
    <w:rsid w:val="00E91EC8"/>
    <w:rsid w:val="00E93000"/>
    <w:rsid w:val="00E94C15"/>
    <w:rsid w:val="00E97D60"/>
    <w:rsid w:val="00EA4EA4"/>
    <w:rsid w:val="00EA7318"/>
    <w:rsid w:val="00EB0B2F"/>
    <w:rsid w:val="00EB1E3F"/>
    <w:rsid w:val="00EB33F1"/>
    <w:rsid w:val="00EB5DF8"/>
    <w:rsid w:val="00EC2EA8"/>
    <w:rsid w:val="00EC5652"/>
    <w:rsid w:val="00ED0016"/>
    <w:rsid w:val="00ED10E3"/>
    <w:rsid w:val="00ED40D9"/>
    <w:rsid w:val="00ED5970"/>
    <w:rsid w:val="00EE6DBD"/>
    <w:rsid w:val="00EF289D"/>
    <w:rsid w:val="00F03E51"/>
    <w:rsid w:val="00F04F18"/>
    <w:rsid w:val="00F20792"/>
    <w:rsid w:val="00F21047"/>
    <w:rsid w:val="00F21147"/>
    <w:rsid w:val="00F37BF2"/>
    <w:rsid w:val="00F41A19"/>
    <w:rsid w:val="00F43BBE"/>
    <w:rsid w:val="00F456FC"/>
    <w:rsid w:val="00F5137A"/>
    <w:rsid w:val="00F51EA4"/>
    <w:rsid w:val="00F51FC7"/>
    <w:rsid w:val="00F6055E"/>
    <w:rsid w:val="00F6210B"/>
    <w:rsid w:val="00F65810"/>
    <w:rsid w:val="00F666E0"/>
    <w:rsid w:val="00F751E4"/>
    <w:rsid w:val="00F87D42"/>
    <w:rsid w:val="00F90EB0"/>
    <w:rsid w:val="00F916AB"/>
    <w:rsid w:val="00F9254C"/>
    <w:rsid w:val="00FA1A1E"/>
    <w:rsid w:val="00FA1D3D"/>
    <w:rsid w:val="00FA52A1"/>
    <w:rsid w:val="00FB09D8"/>
    <w:rsid w:val="00FB0E53"/>
    <w:rsid w:val="00FB17D5"/>
    <w:rsid w:val="00FB1884"/>
    <w:rsid w:val="00FB1C6C"/>
    <w:rsid w:val="00FB3030"/>
    <w:rsid w:val="00FB388F"/>
    <w:rsid w:val="00FB389F"/>
    <w:rsid w:val="00FC02E9"/>
    <w:rsid w:val="00FC03D5"/>
    <w:rsid w:val="00FC6AF4"/>
    <w:rsid w:val="00FD431A"/>
    <w:rsid w:val="00FE060A"/>
    <w:rsid w:val="00FF3977"/>
    <w:rsid w:val="00FF4E97"/>
    <w:rsid w:val="00FF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F20B"/>
  <w15:docId w15:val="{CD449D8F-E0F0-419E-8D35-36F3FAB7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158"/>
    <w:rPr>
      <w:color w:val="0000FF" w:themeColor="hyperlink"/>
      <w:u w:val="single"/>
    </w:rPr>
  </w:style>
  <w:style w:type="paragraph" w:styleId="ListParagraph">
    <w:name w:val="List Paragraph"/>
    <w:basedOn w:val="Normal"/>
    <w:uiPriority w:val="34"/>
    <w:qFormat/>
    <w:rsid w:val="00A34BD2"/>
    <w:pPr>
      <w:ind w:left="720"/>
      <w:contextualSpacing/>
    </w:pPr>
  </w:style>
  <w:style w:type="table" w:styleId="TableGrid">
    <w:name w:val="Table Grid"/>
    <w:basedOn w:val="TableNormal"/>
    <w:uiPriority w:val="59"/>
    <w:rsid w:val="00484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EB0"/>
    <w:rPr>
      <w:rFonts w:ascii="Tahoma" w:hAnsi="Tahoma" w:cs="Tahoma"/>
      <w:sz w:val="16"/>
      <w:szCs w:val="16"/>
    </w:rPr>
  </w:style>
  <w:style w:type="paragraph" w:styleId="Header">
    <w:name w:val="header"/>
    <w:basedOn w:val="Normal"/>
    <w:link w:val="HeaderChar"/>
    <w:uiPriority w:val="99"/>
    <w:unhideWhenUsed/>
    <w:rsid w:val="00202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595"/>
  </w:style>
  <w:style w:type="paragraph" w:styleId="Footer">
    <w:name w:val="footer"/>
    <w:basedOn w:val="Normal"/>
    <w:link w:val="FooterChar"/>
    <w:uiPriority w:val="99"/>
    <w:semiHidden/>
    <w:unhideWhenUsed/>
    <w:rsid w:val="002025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349FA-AA5D-459E-8530-2C0BB5B6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Wexler, Daniel E</cp:lastModifiedBy>
  <cp:revision>3</cp:revision>
  <cp:lastPrinted>2017-08-10T15:35:00Z</cp:lastPrinted>
  <dcterms:created xsi:type="dcterms:W3CDTF">2017-08-10T15:36:00Z</dcterms:created>
  <dcterms:modified xsi:type="dcterms:W3CDTF">2017-08-11T00:36:00Z</dcterms:modified>
</cp:coreProperties>
</file>